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62" w:rsidRDefault="00F842C0" w:rsidP="008D316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Утверждаю</w:t>
      </w:r>
    </w:p>
    <w:p w:rsidR="00F842C0" w:rsidRDefault="002460EF" w:rsidP="008D316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Генеральный</w:t>
      </w:r>
      <w:r w:rsidR="00F842C0">
        <w:rPr>
          <w:rFonts w:cs="Times New Roman"/>
          <w:szCs w:val="24"/>
        </w:rPr>
        <w:t xml:space="preserve"> директор </w:t>
      </w:r>
      <w:r w:rsidR="00EA6A96">
        <w:rPr>
          <w:rFonts w:cs="Times New Roman"/>
          <w:szCs w:val="24"/>
        </w:rPr>
        <w:t>ПАО «ВМЭС»</w:t>
      </w:r>
    </w:p>
    <w:p w:rsidR="00F842C0" w:rsidRDefault="00F842C0" w:rsidP="008D316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____</w:t>
      </w:r>
      <w:r w:rsidR="008A75B4">
        <w:rPr>
          <w:rFonts w:cs="Times New Roman"/>
          <w:szCs w:val="24"/>
        </w:rPr>
        <w:t>___/_</w:t>
      </w:r>
      <w:r>
        <w:rPr>
          <w:rFonts w:cs="Times New Roman"/>
          <w:szCs w:val="24"/>
        </w:rPr>
        <w:t>___________</w:t>
      </w:r>
    </w:p>
    <w:p w:rsidR="00F842C0" w:rsidRDefault="00F842C0" w:rsidP="008D316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«__»__________2018г.</w:t>
      </w: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DC454A" w:rsidRDefault="00DC454A" w:rsidP="000261F3">
      <w:pPr>
        <w:jc w:val="both"/>
        <w:rPr>
          <w:rFonts w:cs="Times New Roman"/>
          <w:szCs w:val="24"/>
        </w:rPr>
      </w:pPr>
    </w:p>
    <w:p w:rsidR="00CB36E5" w:rsidRDefault="00CB36E5" w:rsidP="003C46B7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Положение </w:t>
      </w:r>
      <w:r w:rsidR="00EA6A96">
        <w:rPr>
          <w:rFonts w:cs="Times New Roman"/>
          <w:b/>
          <w:sz w:val="32"/>
          <w:szCs w:val="24"/>
        </w:rPr>
        <w:t>ПАО «ВМЭС»</w:t>
      </w:r>
    </w:p>
    <w:p w:rsidR="003241D5" w:rsidRDefault="00CB36E5" w:rsidP="00CB36E5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«О единой</w:t>
      </w:r>
      <w:r w:rsidR="00FA0A5E">
        <w:rPr>
          <w:rFonts w:cs="Times New Roman"/>
          <w:b/>
          <w:sz w:val="32"/>
          <w:szCs w:val="24"/>
        </w:rPr>
        <w:t xml:space="preserve"> </w:t>
      </w:r>
      <w:r>
        <w:rPr>
          <w:rFonts w:cs="Times New Roman"/>
          <w:b/>
          <w:sz w:val="32"/>
          <w:szCs w:val="24"/>
        </w:rPr>
        <w:t>технической</w:t>
      </w:r>
      <w:r w:rsidR="00FA0A5E">
        <w:rPr>
          <w:rFonts w:cs="Times New Roman"/>
          <w:b/>
          <w:sz w:val="32"/>
          <w:szCs w:val="24"/>
        </w:rPr>
        <w:t xml:space="preserve"> </w:t>
      </w:r>
      <w:r>
        <w:rPr>
          <w:rFonts w:cs="Times New Roman"/>
          <w:b/>
          <w:sz w:val="32"/>
          <w:szCs w:val="24"/>
        </w:rPr>
        <w:t>политике</w:t>
      </w:r>
      <w:r w:rsidR="00677417">
        <w:rPr>
          <w:rFonts w:cs="Times New Roman"/>
          <w:b/>
          <w:sz w:val="32"/>
          <w:szCs w:val="24"/>
        </w:rPr>
        <w:t xml:space="preserve"> </w:t>
      </w:r>
      <w:r w:rsidR="00733CBD" w:rsidRPr="00DC454A">
        <w:rPr>
          <w:rFonts w:cs="Times New Roman"/>
          <w:b/>
          <w:sz w:val="32"/>
          <w:szCs w:val="24"/>
        </w:rPr>
        <w:t>в</w:t>
      </w:r>
      <w:r w:rsidR="00FA0A5E">
        <w:rPr>
          <w:rFonts w:cs="Times New Roman"/>
          <w:b/>
          <w:sz w:val="32"/>
          <w:szCs w:val="24"/>
        </w:rPr>
        <w:t xml:space="preserve"> </w:t>
      </w:r>
      <w:r w:rsidR="00733CBD" w:rsidRPr="00DC454A">
        <w:rPr>
          <w:rFonts w:cs="Times New Roman"/>
          <w:b/>
          <w:sz w:val="32"/>
          <w:szCs w:val="24"/>
        </w:rPr>
        <w:t>электросетевом</w:t>
      </w:r>
      <w:r w:rsidR="00FA0A5E">
        <w:rPr>
          <w:rFonts w:cs="Times New Roman"/>
          <w:b/>
          <w:sz w:val="32"/>
          <w:szCs w:val="24"/>
        </w:rPr>
        <w:t xml:space="preserve"> </w:t>
      </w:r>
      <w:r w:rsidR="00733CBD" w:rsidRPr="00DC454A">
        <w:rPr>
          <w:rFonts w:cs="Times New Roman"/>
          <w:b/>
          <w:sz w:val="32"/>
          <w:szCs w:val="24"/>
        </w:rPr>
        <w:t>комплексе</w:t>
      </w:r>
      <w:r>
        <w:rPr>
          <w:rFonts w:cs="Times New Roman"/>
          <w:b/>
          <w:sz w:val="32"/>
          <w:szCs w:val="24"/>
        </w:rPr>
        <w:t>»</w:t>
      </w:r>
    </w:p>
    <w:p w:rsidR="00DC454A" w:rsidRP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P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P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P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2A5B0D" w:rsidRDefault="002A5B0D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Pr="00E357BD" w:rsidRDefault="00DC454A" w:rsidP="000261F3">
      <w:pPr>
        <w:jc w:val="both"/>
        <w:rPr>
          <w:rFonts w:cs="Times New Roman"/>
          <w:sz w:val="28"/>
          <w:szCs w:val="24"/>
        </w:rPr>
      </w:pPr>
    </w:p>
    <w:p w:rsidR="00E66C19" w:rsidRPr="00E357BD" w:rsidRDefault="00E66C19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Default="00DC454A" w:rsidP="000261F3">
      <w:pPr>
        <w:jc w:val="both"/>
        <w:rPr>
          <w:rFonts w:cs="Times New Roman"/>
          <w:sz w:val="28"/>
          <w:szCs w:val="24"/>
        </w:rPr>
      </w:pPr>
    </w:p>
    <w:p w:rsidR="00DC454A" w:rsidRPr="00CD7DFB" w:rsidRDefault="00DC454A" w:rsidP="000261F3">
      <w:pPr>
        <w:jc w:val="both"/>
        <w:rPr>
          <w:rFonts w:cs="Times New Roman"/>
          <w:sz w:val="28"/>
          <w:szCs w:val="24"/>
        </w:rPr>
      </w:pPr>
    </w:p>
    <w:p w:rsidR="00FD7F2F" w:rsidRPr="00CD7DFB" w:rsidRDefault="00FD7F2F" w:rsidP="000261F3">
      <w:pPr>
        <w:jc w:val="both"/>
        <w:rPr>
          <w:rFonts w:cs="Times New Roman"/>
          <w:sz w:val="28"/>
          <w:szCs w:val="24"/>
        </w:rPr>
      </w:pPr>
    </w:p>
    <w:p w:rsidR="00FD7F2F" w:rsidRPr="00CD7DFB" w:rsidRDefault="00FD7F2F" w:rsidP="000261F3">
      <w:pPr>
        <w:jc w:val="both"/>
        <w:rPr>
          <w:rFonts w:cs="Times New Roman"/>
          <w:sz w:val="28"/>
          <w:szCs w:val="24"/>
        </w:rPr>
      </w:pPr>
    </w:p>
    <w:p w:rsidR="00FD7F2F" w:rsidRPr="00CD7DFB" w:rsidRDefault="00FD7F2F" w:rsidP="000261F3">
      <w:pPr>
        <w:jc w:val="both"/>
        <w:rPr>
          <w:rFonts w:cs="Times New Roman"/>
          <w:sz w:val="28"/>
          <w:szCs w:val="24"/>
        </w:rPr>
      </w:pPr>
    </w:p>
    <w:p w:rsidR="00FD7F2F" w:rsidRPr="00CD7DFB" w:rsidRDefault="00FD7F2F" w:rsidP="000261F3">
      <w:pPr>
        <w:jc w:val="both"/>
        <w:rPr>
          <w:rFonts w:cs="Times New Roman"/>
          <w:sz w:val="28"/>
          <w:szCs w:val="24"/>
        </w:rPr>
      </w:pPr>
    </w:p>
    <w:p w:rsidR="00FD7F2F" w:rsidRPr="00CD7DFB" w:rsidRDefault="00FD7F2F" w:rsidP="000261F3">
      <w:pPr>
        <w:jc w:val="both"/>
        <w:rPr>
          <w:rFonts w:cs="Times New Roman"/>
          <w:sz w:val="28"/>
          <w:szCs w:val="24"/>
        </w:rPr>
      </w:pPr>
    </w:p>
    <w:p w:rsidR="00C67822" w:rsidRPr="00CD7DFB" w:rsidRDefault="00C67822" w:rsidP="000261F3">
      <w:pPr>
        <w:jc w:val="both"/>
        <w:rPr>
          <w:rFonts w:cs="Times New Roman"/>
          <w:sz w:val="28"/>
          <w:szCs w:val="24"/>
        </w:rPr>
      </w:pPr>
    </w:p>
    <w:p w:rsidR="008A75B4" w:rsidRDefault="008A75B4" w:rsidP="000261F3">
      <w:pPr>
        <w:jc w:val="both"/>
        <w:rPr>
          <w:rFonts w:cs="Times New Roman"/>
          <w:sz w:val="28"/>
          <w:szCs w:val="24"/>
        </w:rPr>
      </w:pPr>
    </w:p>
    <w:p w:rsidR="00DC454A" w:rsidRDefault="008A18A2" w:rsidP="003C46B7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Волгоград</w:t>
      </w:r>
      <w:r w:rsidR="00DC454A" w:rsidRPr="00DC454A">
        <w:rPr>
          <w:rFonts w:cs="Times New Roman"/>
          <w:b/>
          <w:szCs w:val="24"/>
        </w:rPr>
        <w:t>,</w:t>
      </w:r>
      <w:r w:rsidR="00FA0A5E">
        <w:rPr>
          <w:rFonts w:cs="Times New Roman"/>
          <w:b/>
          <w:szCs w:val="24"/>
        </w:rPr>
        <w:t xml:space="preserve"> </w:t>
      </w:r>
      <w:r w:rsidR="005B3FE2">
        <w:rPr>
          <w:rFonts w:cs="Times New Roman"/>
          <w:b/>
          <w:szCs w:val="24"/>
        </w:rPr>
        <w:t>201</w:t>
      </w:r>
      <w:r>
        <w:rPr>
          <w:rFonts w:cs="Times New Roman"/>
          <w:b/>
          <w:szCs w:val="24"/>
        </w:rPr>
        <w:t>8</w:t>
      </w:r>
      <w:r w:rsidR="00FA0A5E">
        <w:rPr>
          <w:rFonts w:cs="Times New Roman"/>
          <w:b/>
          <w:szCs w:val="24"/>
        </w:rPr>
        <w:t xml:space="preserve"> </w:t>
      </w:r>
      <w:r w:rsidR="00DC454A" w:rsidRPr="00DC454A">
        <w:rPr>
          <w:rFonts w:cs="Times New Roman"/>
          <w:b/>
          <w:szCs w:val="24"/>
        </w:rPr>
        <w:t>г.</w:t>
      </w:r>
    </w:p>
    <w:p w:rsidR="00000638" w:rsidRDefault="00000638" w:rsidP="003C46B7">
      <w:pPr>
        <w:jc w:val="center"/>
        <w:rPr>
          <w:rFonts w:cs="Times New Roman"/>
          <w:b/>
          <w:szCs w:val="24"/>
        </w:rPr>
        <w:sectPr w:rsidR="00000638" w:rsidSect="008A75B4">
          <w:headerReference w:type="default" r:id="rId8"/>
          <w:foot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000638" w:rsidRDefault="00000638" w:rsidP="000E1C12">
      <w:pPr>
        <w:pStyle w:val="11"/>
      </w:pPr>
      <w:r>
        <w:lastRenderedPageBreak/>
        <w:t>Содержание</w:t>
      </w:r>
    </w:p>
    <w:p w:rsidR="00DF2775" w:rsidRPr="00DF2775" w:rsidRDefault="00DF2775" w:rsidP="00DF2775"/>
    <w:p w:rsidR="00371A1A" w:rsidRPr="00C67822" w:rsidRDefault="00583A12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 w:rsidRPr="00000638">
        <w:rPr>
          <w:rFonts w:cs="Times New Roman"/>
          <w:b/>
          <w:szCs w:val="24"/>
        </w:rPr>
        <w:fldChar w:fldCharType="begin"/>
      </w:r>
      <w:r w:rsidRPr="00000638">
        <w:rPr>
          <w:rFonts w:cs="Times New Roman"/>
          <w:b/>
          <w:szCs w:val="24"/>
        </w:rPr>
        <w:instrText xml:space="preserve"> TOC \o "1-3" \h \z \u </w:instrText>
      </w:r>
      <w:r w:rsidRPr="00000638">
        <w:rPr>
          <w:rFonts w:cs="Times New Roman"/>
          <w:b/>
          <w:szCs w:val="24"/>
        </w:rPr>
        <w:fldChar w:fldCharType="separate"/>
      </w:r>
      <w:hyperlink w:anchor="_Toc474317154" w:history="1">
        <w:r w:rsidR="00371A1A" w:rsidRPr="00C67822">
          <w:rPr>
            <w:rStyle w:val="af3"/>
            <w:noProof/>
          </w:rPr>
          <w:t>1.</w:t>
        </w:r>
        <w:r w:rsidR="00371A1A" w:rsidRPr="00C6782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C67822">
          <w:rPr>
            <w:rStyle w:val="af3"/>
            <w:noProof/>
          </w:rPr>
          <w:t>Введение</w:t>
        </w:r>
        <w:r w:rsidR="00371A1A" w:rsidRPr="00C67822">
          <w:rPr>
            <w:noProof/>
            <w:webHidden/>
          </w:rPr>
          <w:tab/>
        </w:r>
        <w:r w:rsidR="00DA1C92" w:rsidRPr="00C67822">
          <w:rPr>
            <w:noProof/>
            <w:webHidden/>
          </w:rPr>
          <w:t>4</w:t>
        </w:r>
      </w:hyperlink>
    </w:p>
    <w:p w:rsidR="00371A1A" w:rsidRPr="00C67822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55" w:history="1">
        <w:r w:rsidR="00371A1A" w:rsidRPr="00C67822">
          <w:rPr>
            <w:rStyle w:val="af3"/>
            <w:noProof/>
          </w:rPr>
          <w:t>2.</w:t>
        </w:r>
        <w:r w:rsidR="00371A1A" w:rsidRPr="00C6782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C67822">
          <w:rPr>
            <w:rStyle w:val="af3"/>
            <w:noProof/>
          </w:rPr>
          <w:t>Термины и определения</w:t>
        </w:r>
        <w:r w:rsidR="00371A1A" w:rsidRPr="00C67822">
          <w:rPr>
            <w:noProof/>
            <w:webHidden/>
          </w:rPr>
          <w:tab/>
        </w:r>
        <w:r w:rsidR="00DA1C92" w:rsidRPr="00C67822">
          <w:rPr>
            <w:noProof/>
            <w:webHidden/>
          </w:rPr>
          <w:t>5</w:t>
        </w:r>
      </w:hyperlink>
    </w:p>
    <w:p w:rsidR="00371A1A" w:rsidRPr="00C67822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56" w:history="1">
        <w:r w:rsidR="00371A1A" w:rsidRPr="00C67822">
          <w:rPr>
            <w:rStyle w:val="af3"/>
            <w:noProof/>
          </w:rPr>
          <w:t>3.</w:t>
        </w:r>
        <w:r w:rsidR="00371A1A" w:rsidRPr="00C6782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C67822">
          <w:rPr>
            <w:rStyle w:val="af3"/>
            <w:noProof/>
          </w:rPr>
          <w:t>Стратегические задачи технической политики</w:t>
        </w:r>
        <w:r w:rsidR="00371A1A" w:rsidRPr="00C67822">
          <w:rPr>
            <w:noProof/>
            <w:webHidden/>
          </w:rPr>
          <w:tab/>
        </w:r>
        <w:r w:rsidR="00371A1A" w:rsidRPr="00C67822">
          <w:rPr>
            <w:noProof/>
            <w:webHidden/>
          </w:rPr>
          <w:fldChar w:fldCharType="begin"/>
        </w:r>
        <w:r w:rsidR="00371A1A" w:rsidRPr="00C67822">
          <w:rPr>
            <w:noProof/>
            <w:webHidden/>
          </w:rPr>
          <w:instrText xml:space="preserve"> PAGEREF _Toc474317156 \h </w:instrText>
        </w:r>
        <w:r w:rsidR="00371A1A" w:rsidRPr="00C67822">
          <w:rPr>
            <w:noProof/>
            <w:webHidden/>
          </w:rPr>
        </w:r>
        <w:r w:rsidR="00371A1A" w:rsidRPr="00C67822">
          <w:rPr>
            <w:noProof/>
            <w:webHidden/>
          </w:rPr>
          <w:fldChar w:fldCharType="separate"/>
        </w:r>
        <w:r w:rsidR="009D4E96" w:rsidRPr="00C67822">
          <w:rPr>
            <w:noProof/>
            <w:webHidden/>
          </w:rPr>
          <w:t>1</w:t>
        </w:r>
        <w:r w:rsidR="00DA1C92" w:rsidRPr="00C67822">
          <w:rPr>
            <w:noProof/>
            <w:webHidden/>
          </w:rPr>
          <w:t>1</w:t>
        </w:r>
        <w:r w:rsidR="00371A1A" w:rsidRPr="00C67822">
          <w:rPr>
            <w:noProof/>
            <w:webHidden/>
          </w:rPr>
          <w:fldChar w:fldCharType="end"/>
        </w:r>
      </w:hyperlink>
    </w:p>
    <w:p w:rsidR="00371A1A" w:rsidRPr="00C67822" w:rsidRDefault="00EA6A96" w:rsidP="00C67822">
      <w:pPr>
        <w:pStyle w:val="11"/>
        <w:rPr>
          <w:noProof/>
        </w:rPr>
      </w:pPr>
      <w:hyperlink w:anchor="_Toc474317157" w:history="1">
        <w:r w:rsidR="00371A1A" w:rsidRPr="00C67822">
          <w:rPr>
            <w:rStyle w:val="af3"/>
            <w:noProof/>
          </w:rPr>
          <w:t>4.</w:t>
        </w:r>
        <w:r w:rsidR="00371A1A" w:rsidRPr="00C6782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B048C" w:rsidRPr="00C67822">
          <w:rPr>
            <w:szCs w:val="28"/>
          </w:rPr>
          <w:t>Производственно-техническая характеристика ЭСК</w:t>
        </w:r>
        <w:r w:rsidR="00371A1A" w:rsidRPr="00C67822">
          <w:rPr>
            <w:noProof/>
            <w:webHidden/>
          </w:rPr>
          <w:tab/>
        </w:r>
        <w:r w:rsidR="00371A1A" w:rsidRPr="00C67822">
          <w:rPr>
            <w:noProof/>
            <w:webHidden/>
          </w:rPr>
          <w:fldChar w:fldCharType="begin"/>
        </w:r>
        <w:r w:rsidR="00371A1A" w:rsidRPr="00C67822">
          <w:rPr>
            <w:noProof/>
            <w:webHidden/>
          </w:rPr>
          <w:instrText xml:space="preserve"> PAGEREF _Toc474317157 \h </w:instrText>
        </w:r>
        <w:r w:rsidR="00371A1A" w:rsidRPr="00C67822">
          <w:rPr>
            <w:noProof/>
            <w:webHidden/>
          </w:rPr>
        </w:r>
        <w:r w:rsidR="00371A1A" w:rsidRPr="00C67822">
          <w:rPr>
            <w:noProof/>
            <w:webHidden/>
          </w:rPr>
          <w:fldChar w:fldCharType="separate"/>
        </w:r>
        <w:r w:rsidR="009D4E96" w:rsidRPr="00C67822">
          <w:rPr>
            <w:noProof/>
            <w:webHidden/>
          </w:rPr>
          <w:t>1</w:t>
        </w:r>
        <w:r w:rsidR="00DA1C92" w:rsidRPr="00C67822">
          <w:rPr>
            <w:noProof/>
            <w:webHidden/>
          </w:rPr>
          <w:t>2</w:t>
        </w:r>
        <w:r w:rsidR="00371A1A" w:rsidRPr="00C67822">
          <w:rPr>
            <w:noProof/>
            <w:webHidden/>
          </w:rPr>
          <w:fldChar w:fldCharType="end"/>
        </w:r>
      </w:hyperlink>
    </w:p>
    <w:p w:rsidR="008B048C" w:rsidRPr="00C67822" w:rsidRDefault="00EA6A96" w:rsidP="00C67822">
      <w:pPr>
        <w:pStyle w:val="11"/>
        <w:rPr>
          <w:noProof/>
        </w:rPr>
      </w:pPr>
      <w:hyperlink w:anchor="_Toc474317157" w:history="1">
        <w:r w:rsidR="008B048C" w:rsidRPr="00C67822">
          <w:rPr>
            <w:rStyle w:val="af3"/>
            <w:noProof/>
          </w:rPr>
          <w:t>5.</w:t>
        </w:r>
        <w:r w:rsidR="008B048C" w:rsidRPr="00C6782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B048C" w:rsidRPr="00C67822">
          <w:t>Проектные и строительные решения при новом строительстве, техническом перевооружении, реконструкции трансформаторных подстанций</w:t>
        </w:r>
        <w:r w:rsidR="008B048C" w:rsidRPr="00C67822">
          <w:rPr>
            <w:noProof/>
            <w:webHidden/>
          </w:rPr>
          <w:tab/>
        </w:r>
        <w:r w:rsidR="008B048C" w:rsidRPr="00C67822">
          <w:rPr>
            <w:noProof/>
            <w:webHidden/>
          </w:rPr>
          <w:fldChar w:fldCharType="begin"/>
        </w:r>
        <w:r w:rsidR="008B048C" w:rsidRPr="00C67822">
          <w:rPr>
            <w:noProof/>
            <w:webHidden/>
          </w:rPr>
          <w:instrText xml:space="preserve"> PAGEREF _Toc474317157 \h </w:instrText>
        </w:r>
        <w:r w:rsidR="008B048C" w:rsidRPr="00C67822">
          <w:rPr>
            <w:noProof/>
            <w:webHidden/>
          </w:rPr>
        </w:r>
        <w:r w:rsidR="008B048C" w:rsidRPr="00C67822">
          <w:rPr>
            <w:noProof/>
            <w:webHidden/>
          </w:rPr>
          <w:fldChar w:fldCharType="separate"/>
        </w:r>
        <w:r w:rsidR="008B048C" w:rsidRPr="00C67822">
          <w:rPr>
            <w:noProof/>
            <w:webHidden/>
          </w:rPr>
          <w:t>1</w:t>
        </w:r>
        <w:r w:rsidR="00DA1C92" w:rsidRPr="00C67822">
          <w:rPr>
            <w:noProof/>
            <w:webHidden/>
          </w:rPr>
          <w:t>2</w:t>
        </w:r>
        <w:r w:rsidR="008B048C" w:rsidRPr="00C67822">
          <w:rPr>
            <w:noProof/>
            <w:webHidden/>
          </w:rPr>
          <w:fldChar w:fldCharType="end"/>
        </w:r>
      </w:hyperlink>
    </w:p>
    <w:p w:rsidR="00DA1C92" w:rsidRPr="00C67822" w:rsidRDefault="00EA6A96" w:rsidP="00C67822">
      <w:pPr>
        <w:pStyle w:val="11"/>
        <w:rPr>
          <w:noProof/>
        </w:rPr>
      </w:pPr>
      <w:hyperlink w:anchor="_Toc474317154" w:history="1">
        <w:r w:rsidR="00B97C22" w:rsidRPr="00C67822">
          <w:rPr>
            <w:rStyle w:val="af3"/>
            <w:noProof/>
          </w:rPr>
          <w:t>6</w:t>
        </w:r>
        <w:r w:rsidR="008B048C" w:rsidRPr="00C67822">
          <w:rPr>
            <w:rStyle w:val="af3"/>
            <w:noProof/>
          </w:rPr>
          <w:t>.</w:t>
        </w:r>
        <w:r w:rsidR="008B048C" w:rsidRPr="00C67822">
          <w:rPr>
            <w:rFonts w:asciiTheme="minorHAnsi" w:eastAsiaTheme="minorEastAsia" w:hAnsiTheme="minorHAnsi"/>
            <w:noProof/>
            <w:sz w:val="20"/>
            <w:lang w:eastAsia="ru-RU"/>
          </w:rPr>
          <w:tab/>
        </w:r>
        <w:r w:rsidR="008B048C" w:rsidRPr="00C67822">
          <w:t>Основное оборудование</w:t>
        </w:r>
        <w:r w:rsidR="008B048C" w:rsidRPr="00C67822">
          <w:rPr>
            <w:noProof/>
            <w:webHidden/>
          </w:rPr>
          <w:tab/>
        </w:r>
        <w:r w:rsidR="00DA1C92" w:rsidRPr="00C67822">
          <w:rPr>
            <w:noProof/>
            <w:webHidden/>
          </w:rPr>
          <w:t>1</w:t>
        </w:r>
      </w:hyperlink>
      <w:r w:rsidR="00DA1C92" w:rsidRPr="00C67822">
        <w:rPr>
          <w:noProof/>
        </w:rPr>
        <w:t>3</w:t>
      </w:r>
    </w:p>
    <w:p w:rsidR="008B048C" w:rsidRPr="00C67822" w:rsidRDefault="00B97C22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r w:rsidRPr="00C67822">
        <w:t>6.</w:t>
      </w:r>
      <w:hyperlink w:anchor="_Toc474317154" w:history="1">
        <w:r w:rsidR="008B048C" w:rsidRPr="00C67822">
          <w:rPr>
            <w:rStyle w:val="af3"/>
            <w:noProof/>
          </w:rPr>
          <w:t>1.</w:t>
        </w:r>
        <w:r w:rsidRPr="00C6782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B048C" w:rsidRPr="00C67822">
          <w:t>Силовые трансформаторы</w:t>
        </w:r>
        <w:r w:rsidR="008B048C" w:rsidRPr="00C67822">
          <w:rPr>
            <w:noProof/>
            <w:webHidden/>
          </w:rPr>
          <w:tab/>
        </w:r>
        <w:r w:rsidR="00DA1C92" w:rsidRPr="00C67822">
          <w:rPr>
            <w:noProof/>
            <w:webHidden/>
          </w:rPr>
          <w:t>13</w:t>
        </w:r>
      </w:hyperlink>
    </w:p>
    <w:p w:rsidR="008B048C" w:rsidRPr="00C67822" w:rsidRDefault="00B97C22" w:rsidP="00C67822">
      <w:pPr>
        <w:pStyle w:val="11"/>
        <w:tabs>
          <w:tab w:val="left" w:pos="851"/>
        </w:tabs>
        <w:rPr>
          <w:rFonts w:asciiTheme="minorHAnsi" w:eastAsiaTheme="minorEastAsia" w:hAnsiTheme="minorHAnsi"/>
          <w:noProof/>
          <w:sz w:val="22"/>
          <w:lang w:eastAsia="ru-RU"/>
        </w:rPr>
      </w:pPr>
      <w:r w:rsidRPr="00C67822">
        <w:t>6.</w:t>
      </w:r>
      <w:hyperlink w:anchor="_Toc474317154" w:history="1">
        <w:r w:rsidRPr="00C67822">
          <w:rPr>
            <w:rStyle w:val="af3"/>
            <w:noProof/>
          </w:rPr>
          <w:t>2</w:t>
        </w:r>
        <w:r w:rsidR="008B048C" w:rsidRPr="00C67822">
          <w:rPr>
            <w:rStyle w:val="af3"/>
            <w:noProof/>
          </w:rPr>
          <w:t>.</w:t>
        </w:r>
        <w:r w:rsidR="00C67822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Pr="00C67822">
          <w:t>Коммутационная аппаратура</w:t>
        </w:r>
        <w:r w:rsidR="008B048C" w:rsidRPr="00C67822">
          <w:rPr>
            <w:noProof/>
            <w:webHidden/>
          </w:rPr>
          <w:tab/>
        </w:r>
        <w:r w:rsidR="00DA1C92" w:rsidRPr="00C67822">
          <w:rPr>
            <w:noProof/>
            <w:webHidden/>
          </w:rPr>
          <w:t>13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73" w:history="1">
        <w:r w:rsidR="00371A1A" w:rsidRPr="002B2CDD">
          <w:rPr>
            <w:rStyle w:val="af3"/>
            <w:noProof/>
          </w:rPr>
          <w:t>7.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Воздушные линии электропередачи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14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74" w:history="1">
        <w:r w:rsidR="00371A1A" w:rsidRPr="002B2CDD">
          <w:rPr>
            <w:rStyle w:val="af3"/>
            <w:noProof/>
          </w:rPr>
          <w:t>7.1.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Общие положения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14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75" w:history="1">
        <w:r w:rsidR="00371A1A" w:rsidRPr="002B2CDD">
          <w:rPr>
            <w:rStyle w:val="af3"/>
            <w:noProof/>
          </w:rPr>
          <w:t>7.2.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Методические подходы при проектировании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14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76" w:history="1">
        <w:r w:rsidR="00371A1A" w:rsidRPr="002B2CDD">
          <w:rPr>
            <w:rStyle w:val="af3"/>
            <w:noProof/>
          </w:rPr>
          <w:t>7.3.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Технологии производства строительно-монтажных работ в процессе строительства, технического перевооружения и реконструкции воздушных линий электропередачи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15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77" w:history="1">
        <w:r w:rsidR="00371A1A" w:rsidRPr="002B2CDD">
          <w:rPr>
            <w:rStyle w:val="af3"/>
            <w:noProof/>
          </w:rPr>
          <w:t>7.4.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Опоры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15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79" w:history="1">
        <w:r w:rsidR="00371A1A" w:rsidRPr="002B2CDD">
          <w:rPr>
            <w:rStyle w:val="af3"/>
            <w:noProof/>
          </w:rPr>
          <w:t>7.</w:t>
        </w:r>
        <w:r w:rsidR="009523BD">
          <w:rPr>
            <w:rStyle w:val="af3"/>
            <w:noProof/>
          </w:rPr>
          <w:t>5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Провода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15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80" w:history="1">
        <w:r w:rsidR="00371A1A" w:rsidRPr="002B2CDD">
          <w:rPr>
            <w:rStyle w:val="af3"/>
            <w:noProof/>
          </w:rPr>
          <w:t>7.</w:t>
        </w:r>
        <w:r w:rsidR="009523BD">
          <w:rPr>
            <w:rStyle w:val="af3"/>
            <w:noProof/>
          </w:rPr>
          <w:t>6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Изоляторы и линейная арматура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16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81" w:history="1">
        <w:r w:rsidR="00371A1A" w:rsidRPr="002B2CDD">
          <w:rPr>
            <w:rStyle w:val="af3"/>
            <w:noProof/>
          </w:rPr>
          <w:t>7.</w:t>
        </w:r>
        <w:r w:rsidR="009523BD">
          <w:rPr>
            <w:rStyle w:val="af3"/>
            <w:noProof/>
          </w:rPr>
          <w:t>7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Защита от грозовых перенапряжений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16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84" w:history="1">
        <w:r w:rsidR="00371A1A" w:rsidRPr="002B2CDD">
          <w:rPr>
            <w:rStyle w:val="af3"/>
            <w:noProof/>
          </w:rPr>
          <w:t>8.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Кабельные линии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17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196" w:history="1">
        <w:r w:rsidR="009523BD">
          <w:rPr>
            <w:rStyle w:val="af3"/>
            <w:noProof/>
          </w:rPr>
          <w:t>9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Релейная защита и автоматика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18</w:t>
        </w:r>
      </w:hyperlink>
    </w:p>
    <w:p w:rsidR="00371A1A" w:rsidRDefault="00EA6A96" w:rsidP="00C67822">
      <w:pPr>
        <w:pStyle w:val="31"/>
        <w:tabs>
          <w:tab w:val="clear" w:pos="1100"/>
          <w:tab w:val="left" w:pos="709"/>
        </w:tabs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07" w:history="1">
        <w:r w:rsidR="009523BD">
          <w:rPr>
            <w:rStyle w:val="af3"/>
            <w:rFonts w:eastAsia="Times New Roman"/>
            <w:noProof/>
          </w:rPr>
          <w:t>10</w:t>
        </w:r>
        <w:r w:rsidR="00371A1A" w:rsidRPr="002B2CDD">
          <w:rPr>
            <w:rStyle w:val="af3"/>
            <w:rFonts w:eastAsia="Times New Roman"/>
            <w:noProof/>
          </w:rPr>
          <w:t>.</w:t>
        </w:r>
        <w:r w:rsidR="009523BD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rFonts w:eastAsia="Times New Roman"/>
            <w:noProof/>
          </w:rPr>
          <w:t>Электротехнические лаборатории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19</w:t>
        </w:r>
      </w:hyperlink>
      <w:hyperlink w:anchor="_Toc474317208" w:history="1"/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09" w:history="1">
        <w:r w:rsidR="00371A1A" w:rsidRPr="002B2CDD">
          <w:rPr>
            <w:rStyle w:val="af3"/>
            <w:noProof/>
          </w:rPr>
          <w:t>1</w:t>
        </w:r>
        <w:r w:rsidR="009523BD">
          <w:rPr>
            <w:rStyle w:val="af3"/>
            <w:noProof/>
          </w:rPr>
          <w:t>1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Автоматизированные системы управления предприятием, корпоративные информационные системы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20</w:t>
        </w:r>
      </w:hyperlink>
    </w:p>
    <w:p w:rsidR="00371A1A" w:rsidRDefault="00EA6A96" w:rsidP="00C67822">
      <w:pPr>
        <w:pStyle w:val="31"/>
        <w:tabs>
          <w:tab w:val="left" w:pos="709"/>
        </w:tabs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22" w:history="1">
        <w:r w:rsidR="009523BD">
          <w:rPr>
            <w:rStyle w:val="af3"/>
            <w:noProof/>
          </w:rPr>
          <w:t>1</w:t>
        </w:r>
        <w:r w:rsidR="00371A1A" w:rsidRPr="002B2CDD">
          <w:rPr>
            <w:rStyle w:val="af3"/>
            <w:noProof/>
          </w:rPr>
          <w:t>2.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Автоматизированные системы учета электроэнергии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20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25" w:history="1">
        <w:r w:rsidR="00371A1A" w:rsidRPr="002B2CDD">
          <w:rPr>
            <w:rStyle w:val="af3"/>
            <w:noProof/>
          </w:rPr>
          <w:t>1</w:t>
        </w:r>
        <w:r w:rsidR="009523BD">
          <w:rPr>
            <w:rStyle w:val="af3"/>
            <w:noProof/>
          </w:rPr>
          <w:t>3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Метрологическое обеспечение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21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33" w:history="1">
        <w:r w:rsidR="00371A1A" w:rsidRPr="002B2CDD">
          <w:rPr>
            <w:rStyle w:val="af3"/>
            <w:noProof/>
          </w:rPr>
          <w:t>1</w:t>
        </w:r>
        <w:r w:rsidR="009523BD">
          <w:rPr>
            <w:rStyle w:val="af3"/>
            <w:noProof/>
          </w:rPr>
          <w:t>4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Мониторинг и управление качеством электроэнергии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22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49" w:history="1">
        <w:r w:rsidR="00371A1A" w:rsidRPr="002B2CDD">
          <w:rPr>
            <w:rStyle w:val="af3"/>
            <w:noProof/>
          </w:rPr>
          <w:t>1</w:t>
        </w:r>
        <w:r w:rsidR="009523BD">
          <w:rPr>
            <w:rStyle w:val="af3"/>
            <w:noProof/>
          </w:rPr>
          <w:t>5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Управление производственными активами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23</w:t>
        </w:r>
      </w:hyperlink>
    </w:p>
    <w:p w:rsidR="00371A1A" w:rsidRDefault="00EA6A96" w:rsidP="00C67822">
      <w:pPr>
        <w:pStyle w:val="31"/>
        <w:tabs>
          <w:tab w:val="left" w:pos="709"/>
        </w:tabs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54" w:history="1">
        <w:r w:rsidR="009523BD">
          <w:rPr>
            <w:rStyle w:val="af3"/>
            <w:noProof/>
          </w:rPr>
          <w:t>16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Управление операционной деятельностью в части технического обслуживания и ремонта и управление инвестиционной деятельностью в</w:t>
        </w:r>
        <w:r w:rsidR="00371A1A" w:rsidRPr="002B2CDD">
          <w:rPr>
            <w:rStyle w:val="af3"/>
            <w:i/>
            <w:noProof/>
          </w:rPr>
          <w:t xml:space="preserve"> </w:t>
        </w:r>
        <w:r w:rsidR="00371A1A" w:rsidRPr="002B2CDD">
          <w:rPr>
            <w:rStyle w:val="af3"/>
            <w:noProof/>
          </w:rPr>
          <w:t>части технического перевооружения и реконструкции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23</w:t>
        </w:r>
      </w:hyperlink>
    </w:p>
    <w:p w:rsidR="00371A1A" w:rsidRDefault="00EA6A96" w:rsidP="00C67822">
      <w:pPr>
        <w:pStyle w:val="31"/>
        <w:tabs>
          <w:tab w:val="left" w:pos="709"/>
        </w:tabs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56" w:history="1">
        <w:r w:rsidR="009523BD">
          <w:rPr>
            <w:rStyle w:val="af3"/>
            <w:noProof/>
          </w:rPr>
          <w:t>1</w:t>
        </w:r>
        <w:r w:rsidR="00371A1A" w:rsidRPr="002B2CDD">
          <w:rPr>
            <w:rStyle w:val="af3"/>
            <w:noProof/>
          </w:rPr>
          <w:t>7.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Управление базами данных автоматизированных систем управления производственными активами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25</w:t>
        </w:r>
      </w:hyperlink>
    </w:p>
    <w:p w:rsidR="00371A1A" w:rsidRDefault="00EA6A96" w:rsidP="00C67822">
      <w:pPr>
        <w:pStyle w:val="31"/>
        <w:tabs>
          <w:tab w:val="left" w:pos="709"/>
        </w:tabs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57" w:history="1">
        <w:r w:rsidR="009523BD">
          <w:rPr>
            <w:rStyle w:val="af3"/>
            <w:noProof/>
          </w:rPr>
          <w:t>1</w:t>
        </w:r>
        <w:r w:rsidR="00371A1A" w:rsidRPr="002B2CDD">
          <w:rPr>
            <w:rStyle w:val="af3"/>
            <w:noProof/>
          </w:rPr>
          <w:t>8.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Управление технологическими решениями и ИТ-инфраструктурой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25</w:t>
        </w:r>
      </w:hyperlink>
    </w:p>
    <w:p w:rsidR="00371A1A" w:rsidRDefault="00EA6A96" w:rsidP="00C67822">
      <w:pPr>
        <w:pStyle w:val="31"/>
        <w:tabs>
          <w:tab w:val="left" w:pos="709"/>
        </w:tabs>
        <w:ind w:firstLine="0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58" w:history="1">
        <w:r w:rsidR="009523BD">
          <w:rPr>
            <w:rStyle w:val="af3"/>
            <w:noProof/>
          </w:rPr>
          <w:t>1</w:t>
        </w:r>
        <w:r w:rsidR="00371A1A" w:rsidRPr="002B2CDD">
          <w:rPr>
            <w:rStyle w:val="af3"/>
            <w:noProof/>
          </w:rPr>
          <w:t>9.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Управление персоналом и организационным обеспечением процессов управления производственными активами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26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60" w:history="1">
        <w:r w:rsidR="009523BD">
          <w:rPr>
            <w:rStyle w:val="af3"/>
            <w:noProof/>
          </w:rPr>
          <w:t>20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Оперативно - технологическое управление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26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63" w:history="1">
        <w:r w:rsidR="00371A1A" w:rsidRPr="002B2CDD">
          <w:rPr>
            <w:rStyle w:val="af3"/>
            <w:noProof/>
          </w:rPr>
          <w:t>2</w:t>
        </w:r>
        <w:r w:rsidR="009523BD">
          <w:rPr>
            <w:rStyle w:val="af3"/>
            <w:noProof/>
          </w:rPr>
          <w:t>1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Экологическая безопасность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27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66" w:history="1">
        <w:r w:rsidR="00371A1A" w:rsidRPr="002B2CDD">
          <w:rPr>
            <w:rStyle w:val="af3"/>
            <w:noProof/>
          </w:rPr>
          <w:t>2</w:t>
        </w:r>
        <w:r w:rsidR="009523BD">
          <w:rPr>
            <w:rStyle w:val="af3"/>
            <w:noProof/>
          </w:rPr>
          <w:t>2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Охрана труда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28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69" w:history="1">
        <w:r w:rsidR="00371A1A" w:rsidRPr="002B2CDD">
          <w:rPr>
            <w:rStyle w:val="af3"/>
            <w:noProof/>
          </w:rPr>
          <w:t>2</w:t>
        </w:r>
        <w:r w:rsidR="009523BD">
          <w:rPr>
            <w:rStyle w:val="af3"/>
            <w:noProof/>
          </w:rPr>
          <w:t>3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Пожарная безопасность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29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73" w:history="1">
        <w:r w:rsidR="00371A1A" w:rsidRPr="002B2CDD">
          <w:rPr>
            <w:rStyle w:val="af3"/>
            <w:noProof/>
          </w:rPr>
          <w:t>2</w:t>
        </w:r>
        <w:r w:rsidR="009523BD">
          <w:rPr>
            <w:rStyle w:val="af3"/>
            <w:noProof/>
          </w:rPr>
          <w:t>4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Промышленная безопасность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30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74" w:history="1">
        <w:r w:rsidR="00371A1A" w:rsidRPr="002B2CDD">
          <w:rPr>
            <w:rStyle w:val="af3"/>
            <w:noProof/>
          </w:rPr>
          <w:t>2</w:t>
        </w:r>
        <w:r w:rsidR="009523BD">
          <w:rPr>
            <w:rStyle w:val="af3"/>
            <w:noProof/>
          </w:rPr>
          <w:t>5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Безопасность дорожного движения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31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77" w:history="1">
        <w:r w:rsidR="00371A1A" w:rsidRPr="002B2CDD">
          <w:rPr>
            <w:rStyle w:val="af3"/>
            <w:noProof/>
          </w:rPr>
          <w:t>2</w:t>
        </w:r>
        <w:r w:rsidR="009523BD">
          <w:rPr>
            <w:rStyle w:val="af3"/>
            <w:noProof/>
          </w:rPr>
          <w:t>6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Безопасность и антитеррористическая защищенность объектов электросетевого комплекса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31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78" w:history="1">
        <w:r w:rsidR="00371A1A" w:rsidRPr="002B2CDD">
          <w:rPr>
            <w:rStyle w:val="af3"/>
            <w:noProof/>
          </w:rPr>
          <w:t>2</w:t>
        </w:r>
        <w:r w:rsidR="009523BD">
          <w:rPr>
            <w:rStyle w:val="af3"/>
            <w:noProof/>
          </w:rPr>
          <w:t>7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Информационная безопасность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32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84" w:history="1">
        <w:r w:rsidR="00371A1A" w:rsidRPr="002B2CDD">
          <w:rPr>
            <w:rStyle w:val="af3"/>
            <w:noProof/>
          </w:rPr>
          <w:t>2</w:t>
        </w:r>
        <w:r w:rsidR="00021E0B">
          <w:rPr>
            <w:rStyle w:val="af3"/>
            <w:noProof/>
          </w:rPr>
          <w:t>8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Энергосбережение и повышение энергетической эффективности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32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86" w:history="1">
        <w:r w:rsidR="00021E0B">
          <w:rPr>
            <w:rStyle w:val="af3"/>
            <w:noProof/>
          </w:rPr>
          <w:t>29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Долгосрочная инвестиционная программа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34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87" w:history="1">
        <w:r w:rsidR="00C67822">
          <w:rPr>
            <w:rStyle w:val="af3"/>
            <w:noProof/>
          </w:rPr>
          <w:t>30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Реализация проектов нового строительства и реконструкции электросетевого комплекса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34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88" w:history="1">
        <w:r w:rsidR="00021E0B">
          <w:rPr>
            <w:rStyle w:val="af3"/>
            <w:noProof/>
          </w:rPr>
          <w:t>30</w:t>
        </w:r>
        <w:r w:rsidR="00371A1A" w:rsidRPr="002B2CDD">
          <w:rPr>
            <w:rStyle w:val="af3"/>
            <w:noProof/>
          </w:rPr>
          <w:t>.1.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Проектирование объектов нового строительства, технического перевооружения и реконструкции</w:t>
        </w:r>
        <w:r w:rsidR="00371A1A">
          <w:rPr>
            <w:noProof/>
            <w:webHidden/>
          </w:rPr>
          <w:tab/>
        </w:r>
        <w:r w:rsidR="00DA1C92">
          <w:rPr>
            <w:noProof/>
            <w:webHidden/>
          </w:rPr>
          <w:t>34</w:t>
        </w:r>
      </w:hyperlink>
    </w:p>
    <w:p w:rsidR="00371A1A" w:rsidRDefault="00EA6A96" w:rsidP="00C67822">
      <w:pPr>
        <w:pStyle w:val="31"/>
        <w:tabs>
          <w:tab w:val="left" w:pos="709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90" w:history="1">
        <w:r w:rsidR="00371A1A" w:rsidRPr="002B2CDD">
          <w:rPr>
            <w:rStyle w:val="af3"/>
            <w:noProof/>
          </w:rPr>
          <w:t>3</w:t>
        </w:r>
        <w:r w:rsidR="00021E0B">
          <w:rPr>
            <w:rStyle w:val="af3"/>
            <w:noProof/>
          </w:rPr>
          <w:t>0</w:t>
        </w:r>
        <w:r w:rsidR="00371A1A" w:rsidRPr="002B2CDD">
          <w:rPr>
            <w:rStyle w:val="af3"/>
            <w:noProof/>
          </w:rPr>
          <w:t>.</w:t>
        </w:r>
        <w:r w:rsidR="00021E0B">
          <w:rPr>
            <w:rStyle w:val="af3"/>
            <w:noProof/>
          </w:rPr>
          <w:t>2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Приемка в эксплуатацию законченных строительством объектов.</w:t>
        </w:r>
        <w:r w:rsidR="00371A1A">
          <w:rPr>
            <w:noProof/>
            <w:webHidden/>
          </w:rPr>
          <w:tab/>
        </w:r>
        <w:r w:rsidR="000E1C12">
          <w:rPr>
            <w:noProof/>
            <w:webHidden/>
          </w:rPr>
          <w:t>36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91" w:history="1">
        <w:r w:rsidR="00371A1A" w:rsidRPr="002B2CDD">
          <w:rPr>
            <w:rStyle w:val="af3"/>
            <w:noProof/>
          </w:rPr>
          <w:t>3</w:t>
        </w:r>
        <w:r w:rsidR="00021E0B">
          <w:rPr>
            <w:rStyle w:val="af3"/>
            <w:noProof/>
          </w:rPr>
          <w:t>1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Организация закупок материально-технических ресурсов и оборудования, работ и услуг</w:t>
        </w:r>
        <w:r w:rsidR="00371A1A">
          <w:rPr>
            <w:noProof/>
            <w:webHidden/>
          </w:rPr>
          <w:tab/>
        </w:r>
        <w:r w:rsidR="00371A1A">
          <w:rPr>
            <w:noProof/>
            <w:webHidden/>
          </w:rPr>
          <w:tab/>
        </w:r>
        <w:r w:rsidR="000E1C12">
          <w:rPr>
            <w:noProof/>
            <w:webHidden/>
          </w:rPr>
          <w:t>37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93" w:history="1">
        <w:r w:rsidR="00371A1A" w:rsidRPr="002B2CDD">
          <w:rPr>
            <w:rStyle w:val="af3"/>
            <w:noProof/>
          </w:rPr>
          <w:t>3</w:t>
        </w:r>
        <w:r w:rsidR="00021E0B">
          <w:rPr>
            <w:rStyle w:val="af3"/>
            <w:noProof/>
          </w:rPr>
          <w:t>2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Нормативно-техническое обеспечение</w:t>
        </w:r>
        <w:r w:rsidR="00371A1A">
          <w:rPr>
            <w:noProof/>
            <w:webHidden/>
          </w:rPr>
          <w:tab/>
        </w:r>
        <w:r w:rsidR="000E1C12">
          <w:rPr>
            <w:noProof/>
            <w:webHidden/>
          </w:rPr>
          <w:t>37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94" w:history="1">
        <w:r w:rsidR="00371A1A" w:rsidRPr="002B2CDD">
          <w:rPr>
            <w:rStyle w:val="af3"/>
            <w:noProof/>
          </w:rPr>
          <w:t>3</w:t>
        </w:r>
        <w:r w:rsidR="00021E0B">
          <w:rPr>
            <w:rStyle w:val="af3"/>
            <w:noProof/>
          </w:rPr>
          <w:t>3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371A1A" w:rsidRPr="002B2CDD">
          <w:rPr>
            <w:rStyle w:val="af3"/>
            <w:noProof/>
          </w:rPr>
          <w:t>Контроль за реализацией технической политики</w:t>
        </w:r>
        <w:r w:rsidR="00371A1A">
          <w:rPr>
            <w:noProof/>
            <w:webHidden/>
          </w:rPr>
          <w:tab/>
        </w:r>
        <w:r w:rsidR="000E1C12">
          <w:rPr>
            <w:noProof/>
            <w:webHidden/>
          </w:rPr>
          <w:t>38</w:t>
        </w:r>
      </w:hyperlink>
    </w:p>
    <w:p w:rsidR="00371A1A" w:rsidRDefault="00EA6A96" w:rsidP="00C67822">
      <w:pPr>
        <w:pStyle w:val="1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474317295" w:history="1">
        <w:r w:rsidR="00371A1A" w:rsidRPr="002B2CDD">
          <w:rPr>
            <w:rStyle w:val="af3"/>
            <w:noProof/>
          </w:rPr>
          <w:t>3</w:t>
        </w:r>
        <w:r w:rsidR="00021E0B">
          <w:rPr>
            <w:rStyle w:val="af3"/>
            <w:noProof/>
          </w:rPr>
          <w:t>4</w:t>
        </w:r>
        <w:r w:rsidR="00371A1A" w:rsidRPr="002B2CDD">
          <w:rPr>
            <w:rStyle w:val="af3"/>
            <w:noProof/>
          </w:rPr>
          <w:t>.</w:t>
        </w:r>
        <w:r w:rsidR="00371A1A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021E0B" w:rsidRPr="00021E0B">
          <w:rPr>
            <w:rStyle w:val="af3"/>
            <w:noProof/>
          </w:rPr>
          <w:t>Используемые сокращения</w:t>
        </w:r>
        <w:r w:rsidR="00371A1A">
          <w:rPr>
            <w:noProof/>
            <w:webHidden/>
          </w:rPr>
          <w:tab/>
        </w:r>
        <w:r w:rsidR="000E1C12">
          <w:rPr>
            <w:noProof/>
            <w:webHidden/>
          </w:rPr>
          <w:t>39</w:t>
        </w:r>
      </w:hyperlink>
    </w:p>
    <w:p w:rsidR="001E2287" w:rsidRDefault="00583A12" w:rsidP="00B97C22">
      <w:pPr>
        <w:jc w:val="both"/>
        <w:rPr>
          <w:rFonts w:cs="Times New Roman"/>
          <w:b/>
          <w:szCs w:val="24"/>
        </w:rPr>
      </w:pPr>
      <w:r w:rsidRPr="00000638">
        <w:rPr>
          <w:rFonts w:cs="Times New Roman"/>
          <w:b/>
          <w:szCs w:val="24"/>
        </w:rPr>
        <w:fldChar w:fldCharType="end"/>
      </w:r>
      <w:r w:rsidR="001E2287">
        <w:rPr>
          <w:rFonts w:cs="Times New Roman"/>
          <w:b/>
          <w:szCs w:val="24"/>
        </w:rPr>
        <w:br w:type="page"/>
      </w:r>
    </w:p>
    <w:p w:rsidR="001B1FF2" w:rsidRDefault="0036233C" w:rsidP="00205362">
      <w:pPr>
        <w:pStyle w:val="1"/>
      </w:pPr>
      <w:bookmarkStart w:id="0" w:name="_Toc474317154"/>
      <w:r>
        <w:lastRenderedPageBreak/>
        <w:t>Введение</w:t>
      </w:r>
      <w:bookmarkEnd w:id="0"/>
    </w:p>
    <w:p w:rsidR="0036233C" w:rsidRPr="0036233C" w:rsidRDefault="0036233C" w:rsidP="0036233C">
      <w:pPr>
        <w:rPr>
          <w:rFonts w:cs="Times New Roman"/>
          <w:b/>
          <w:sz w:val="28"/>
          <w:szCs w:val="28"/>
        </w:rPr>
      </w:pPr>
    </w:p>
    <w:p w:rsidR="00470E37" w:rsidRDefault="008B68AF" w:rsidP="00470E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r w:rsidR="00470E37" w:rsidRPr="001471CD">
        <w:rPr>
          <w:rFonts w:cs="Times New Roman"/>
          <w:szCs w:val="24"/>
        </w:rPr>
        <w:t xml:space="preserve">Положение </w:t>
      </w:r>
      <w:r w:rsidR="00EA6A96">
        <w:rPr>
          <w:rFonts w:cs="Times New Roman"/>
          <w:szCs w:val="24"/>
        </w:rPr>
        <w:t>ПАО «ВМЭС»</w:t>
      </w:r>
      <w:r w:rsidR="008A18A2">
        <w:rPr>
          <w:rFonts w:cs="Times New Roman"/>
          <w:szCs w:val="24"/>
        </w:rPr>
        <w:t xml:space="preserve"> «О </w:t>
      </w:r>
      <w:r w:rsidR="00470E37" w:rsidRPr="001471CD">
        <w:rPr>
          <w:rFonts w:cs="Times New Roman"/>
          <w:szCs w:val="24"/>
        </w:rPr>
        <w:t xml:space="preserve">технической политике в электросетевом комплексе» (далее - Положение) является внутренним документом </w:t>
      </w:r>
      <w:r w:rsidR="00470E37" w:rsidRPr="001471CD">
        <w:rPr>
          <w:rFonts w:cs="Times New Roman"/>
          <w:szCs w:val="24"/>
        </w:rPr>
        <w:br/>
      </w:r>
      <w:r w:rsidR="00EA6A96">
        <w:rPr>
          <w:rFonts w:cs="Times New Roman"/>
          <w:szCs w:val="24"/>
        </w:rPr>
        <w:t>ПАО «ВМЭС»</w:t>
      </w:r>
      <w:r w:rsidR="00470E37" w:rsidRPr="001471CD">
        <w:rPr>
          <w:rFonts w:cs="Times New Roman"/>
          <w:szCs w:val="24"/>
        </w:rPr>
        <w:t xml:space="preserve"> (далее - Общество), разработано в соответствии с действующим законодательством и является основополагающим документом, </w:t>
      </w:r>
      <w:r w:rsidR="00470E37">
        <w:rPr>
          <w:rFonts w:cs="Times New Roman"/>
          <w:szCs w:val="24"/>
        </w:rPr>
        <w:t>обязательным</w:t>
      </w:r>
      <w:r w:rsidR="00470E37" w:rsidRPr="001471CD">
        <w:rPr>
          <w:rFonts w:cs="Times New Roman"/>
          <w:szCs w:val="24"/>
        </w:rPr>
        <w:t xml:space="preserve"> для применения в деятельности </w:t>
      </w:r>
      <w:r w:rsidR="008A18A2">
        <w:rPr>
          <w:rFonts w:cs="Times New Roman"/>
          <w:szCs w:val="24"/>
        </w:rPr>
        <w:t>Общества</w:t>
      </w:r>
      <w:r w:rsidR="00470E37" w:rsidRPr="001471CD">
        <w:rPr>
          <w:rFonts w:cs="Times New Roman"/>
          <w:szCs w:val="24"/>
        </w:rPr>
        <w:t>, осуществляющ</w:t>
      </w:r>
      <w:r w:rsidR="008A18A2">
        <w:rPr>
          <w:rFonts w:cs="Times New Roman"/>
          <w:szCs w:val="24"/>
        </w:rPr>
        <w:t>его</w:t>
      </w:r>
      <w:r w:rsidR="00470E37" w:rsidRPr="001471CD">
        <w:rPr>
          <w:rFonts w:cs="Times New Roman"/>
          <w:szCs w:val="24"/>
        </w:rPr>
        <w:t xml:space="preserve"> деятельность по передаче и распределению электрической энергии.</w:t>
      </w:r>
    </w:p>
    <w:p w:rsidR="00470E37" w:rsidRDefault="008B68AF" w:rsidP="00470E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="00470E37" w:rsidRPr="00DC454A">
        <w:rPr>
          <w:rFonts w:cs="Times New Roman"/>
          <w:szCs w:val="24"/>
        </w:rPr>
        <w:t>Соблюдение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требований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Полож</w:t>
      </w:r>
      <w:r w:rsidR="00470E37">
        <w:rPr>
          <w:rFonts w:cs="Times New Roman"/>
          <w:szCs w:val="24"/>
        </w:rPr>
        <w:t xml:space="preserve">ения является обязательным для </w:t>
      </w:r>
      <w:r w:rsidR="00470E37" w:rsidRPr="00DC454A">
        <w:rPr>
          <w:rFonts w:cs="Times New Roman"/>
          <w:szCs w:val="24"/>
        </w:rPr>
        <w:t>структурных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подразделений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Общества</w:t>
      </w:r>
      <w:r w:rsidR="00470E37">
        <w:rPr>
          <w:rFonts w:cs="Times New Roman"/>
          <w:szCs w:val="24"/>
        </w:rPr>
        <w:t>.</w:t>
      </w:r>
    </w:p>
    <w:p w:rsidR="00470E37" w:rsidRPr="00DC454A" w:rsidRDefault="008B68AF" w:rsidP="00470E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 w:rsidR="008A18A2">
        <w:rPr>
          <w:rFonts w:cs="Times New Roman"/>
          <w:szCs w:val="24"/>
        </w:rPr>
        <w:t>Н</w:t>
      </w:r>
      <w:r w:rsidR="00470E37" w:rsidRPr="00DC454A">
        <w:rPr>
          <w:rFonts w:cs="Times New Roman"/>
          <w:szCs w:val="24"/>
        </w:rPr>
        <w:t>астоящее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Положение,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как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внутренний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документ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Общества,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носит</w:t>
      </w:r>
      <w:r w:rsidR="00470E37">
        <w:rPr>
          <w:rFonts w:cs="Times New Roman"/>
          <w:szCs w:val="24"/>
        </w:rPr>
        <w:t xml:space="preserve"> обязательный </w:t>
      </w:r>
      <w:r w:rsidR="00470E37" w:rsidRPr="00DC454A">
        <w:rPr>
          <w:rFonts w:cs="Times New Roman"/>
          <w:szCs w:val="24"/>
        </w:rPr>
        <w:t>характер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в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части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общего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описания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механизма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взаимодействия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Общества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и</w:t>
      </w:r>
      <w:r w:rsidR="00470E37">
        <w:rPr>
          <w:rFonts w:cs="Times New Roman"/>
          <w:szCs w:val="24"/>
        </w:rPr>
        <w:t xml:space="preserve"> является обязательным для исполнения </w:t>
      </w:r>
      <w:r w:rsidR="00470E37" w:rsidRPr="00DC454A">
        <w:rPr>
          <w:rFonts w:cs="Times New Roman"/>
          <w:szCs w:val="24"/>
        </w:rPr>
        <w:t>третьи</w:t>
      </w:r>
      <w:r w:rsidR="00470E37">
        <w:rPr>
          <w:rFonts w:cs="Times New Roman"/>
          <w:szCs w:val="24"/>
        </w:rPr>
        <w:t xml:space="preserve">ми </w:t>
      </w:r>
      <w:r w:rsidR="00470E37" w:rsidRPr="00DC454A">
        <w:rPr>
          <w:rFonts w:cs="Times New Roman"/>
          <w:szCs w:val="24"/>
        </w:rPr>
        <w:t>лиц</w:t>
      </w:r>
      <w:r w:rsidR="00470E37">
        <w:rPr>
          <w:rFonts w:cs="Times New Roman"/>
          <w:szCs w:val="24"/>
        </w:rPr>
        <w:t>ами</w:t>
      </w:r>
      <w:r w:rsidR="00470E37" w:rsidRPr="00DC454A">
        <w:rPr>
          <w:rFonts w:cs="Times New Roman"/>
          <w:szCs w:val="24"/>
        </w:rPr>
        <w:t>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привлекаемы</w:t>
      </w:r>
      <w:r w:rsidR="00470E37">
        <w:rPr>
          <w:rFonts w:cs="Times New Roman"/>
          <w:szCs w:val="24"/>
        </w:rPr>
        <w:t xml:space="preserve">ми </w:t>
      </w:r>
      <w:r w:rsidR="00470E37" w:rsidRPr="00DC454A">
        <w:rPr>
          <w:rFonts w:cs="Times New Roman"/>
          <w:szCs w:val="24"/>
        </w:rPr>
        <w:t>на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договорной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основе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для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целей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выполнения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работ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(услуг,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поставок)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на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объектах</w:t>
      </w:r>
      <w:r w:rsidR="00470E37">
        <w:rPr>
          <w:rFonts w:cs="Times New Roman"/>
          <w:szCs w:val="24"/>
        </w:rPr>
        <w:t xml:space="preserve"> ЭСК </w:t>
      </w:r>
      <w:r w:rsidR="00470E37" w:rsidRPr="00DC454A">
        <w:rPr>
          <w:rFonts w:cs="Times New Roman"/>
          <w:szCs w:val="24"/>
        </w:rPr>
        <w:t>(в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том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числе,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путем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включения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требований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Положения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в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заключаемые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договоры).</w:t>
      </w:r>
    </w:p>
    <w:p w:rsidR="00470E37" w:rsidRDefault="008B68AF" w:rsidP="00470E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 </w:t>
      </w:r>
      <w:r w:rsidR="00470E37" w:rsidRPr="00DC454A">
        <w:rPr>
          <w:rFonts w:cs="Times New Roman"/>
          <w:szCs w:val="24"/>
        </w:rPr>
        <w:t>На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основе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требований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Положения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в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Обществе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должен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быть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разработан</w:t>
      </w:r>
      <w:r w:rsidR="00470E37">
        <w:rPr>
          <w:rFonts w:cs="Times New Roman"/>
          <w:szCs w:val="24"/>
        </w:rPr>
        <w:t xml:space="preserve"> (пересмотрен) </w:t>
      </w:r>
      <w:r w:rsidR="00470E37" w:rsidRPr="00DC454A">
        <w:rPr>
          <w:rFonts w:cs="Times New Roman"/>
          <w:szCs w:val="24"/>
        </w:rPr>
        <w:t>комплекс</w:t>
      </w:r>
      <w:r w:rsidR="00470E37">
        <w:rPr>
          <w:rFonts w:cs="Times New Roman"/>
          <w:szCs w:val="24"/>
        </w:rPr>
        <w:t xml:space="preserve"> </w:t>
      </w:r>
      <w:r w:rsidR="00775D1A">
        <w:rPr>
          <w:rFonts w:cs="Times New Roman"/>
          <w:szCs w:val="24"/>
        </w:rPr>
        <w:t>НТД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(стандарты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организации,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регламенты,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нормы</w:t>
      </w:r>
      <w:r w:rsidR="00470E37">
        <w:rPr>
          <w:rFonts w:cs="Times New Roman"/>
          <w:szCs w:val="24"/>
        </w:rPr>
        <w:t>, своды</w:t>
      </w:r>
      <w:r w:rsidR="0036233C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правил</w:t>
      </w:r>
      <w:r w:rsidR="00470E37">
        <w:rPr>
          <w:rFonts w:cs="Times New Roman"/>
          <w:szCs w:val="24"/>
        </w:rPr>
        <w:t xml:space="preserve"> и т.п.</w:t>
      </w:r>
      <w:r w:rsidR="00470E37" w:rsidRPr="00DC454A">
        <w:rPr>
          <w:rFonts w:cs="Times New Roman"/>
          <w:szCs w:val="24"/>
        </w:rPr>
        <w:t>),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определяющий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приоритеты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и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правила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применения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технических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решений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Положения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в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ходе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эксплуатации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электросетевых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объектов,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реализации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программ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нового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строительства,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комплексного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технического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перевооружения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и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реконструкции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объектов</w:t>
      </w:r>
      <w:r w:rsidR="00470E37">
        <w:rPr>
          <w:rFonts w:cs="Times New Roman"/>
          <w:szCs w:val="24"/>
        </w:rPr>
        <w:t xml:space="preserve"> ЭСК</w:t>
      </w:r>
      <w:r w:rsidR="00470E37" w:rsidRPr="00DC454A">
        <w:rPr>
          <w:rFonts w:cs="Times New Roman"/>
          <w:szCs w:val="24"/>
        </w:rPr>
        <w:t>,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а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также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при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инновационном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и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перспективном</w:t>
      </w:r>
      <w:r w:rsidR="00470E37">
        <w:rPr>
          <w:rFonts w:cs="Times New Roman"/>
          <w:szCs w:val="24"/>
        </w:rPr>
        <w:t xml:space="preserve"> </w:t>
      </w:r>
      <w:r w:rsidR="00470E37" w:rsidRPr="00DC454A">
        <w:rPr>
          <w:rFonts w:cs="Times New Roman"/>
          <w:szCs w:val="24"/>
        </w:rPr>
        <w:t>ра</w:t>
      </w:r>
      <w:r w:rsidR="00470E37">
        <w:rPr>
          <w:rFonts w:cs="Times New Roman"/>
          <w:szCs w:val="24"/>
        </w:rPr>
        <w:t>звитии.</w:t>
      </w:r>
    </w:p>
    <w:p w:rsidR="00470E37" w:rsidRDefault="008B68AF" w:rsidP="00470E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1.</w:t>
      </w:r>
      <w:r w:rsidR="00F842C0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. </w:t>
      </w:r>
      <w:r w:rsidR="00470E37" w:rsidRPr="00A65F7C">
        <w:rPr>
          <w:rFonts w:cs="Times New Roman"/>
          <w:szCs w:val="24"/>
        </w:rPr>
        <w:t>Для обозначения обязательности выполнения технических требований в Положении применяются понятия «должен», «следует», «не</w:t>
      </w:r>
      <w:r w:rsidR="00470E37">
        <w:rPr>
          <w:rFonts w:cs="Times New Roman"/>
          <w:szCs w:val="24"/>
        </w:rPr>
        <w:t>обходимо» и производные от них.</w:t>
      </w:r>
    </w:p>
    <w:p w:rsidR="00470E37" w:rsidRPr="00A65F7C" w:rsidRDefault="008B68AF" w:rsidP="00470E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F842C0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. </w:t>
      </w:r>
      <w:r w:rsidR="00470E37" w:rsidRPr="00A65F7C">
        <w:rPr>
          <w:rFonts w:cs="Times New Roman"/>
          <w:szCs w:val="24"/>
        </w:rPr>
        <w:t>Понятие «как правило» означают, что данное техническое требование является преобладающим, а отступление от него должно быть обосновано.</w:t>
      </w:r>
    </w:p>
    <w:p w:rsidR="00470E37" w:rsidRPr="00A65F7C" w:rsidRDefault="008B68AF" w:rsidP="00470E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F842C0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. </w:t>
      </w:r>
      <w:r w:rsidR="00470E37" w:rsidRPr="00A65F7C">
        <w:rPr>
          <w:rFonts w:cs="Times New Roman"/>
          <w:szCs w:val="24"/>
        </w:rPr>
        <w:t>Понятие «допускается» означает, что данное техническое требование или решение применяется в виде исключения, как вынужденное при соответствующем обосновании (вследствие стесненных условий, ограниченных ресурсов, отсутствия необходимого электротехнического оборудования, изделий и материалов и т. п.).</w:t>
      </w:r>
    </w:p>
    <w:p w:rsidR="00470E37" w:rsidRPr="002E411F" w:rsidRDefault="008B68AF" w:rsidP="00470E37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="00F842C0">
        <w:rPr>
          <w:rFonts w:cs="Times New Roman"/>
          <w:szCs w:val="24"/>
        </w:rPr>
        <w:t>8</w:t>
      </w:r>
      <w:r>
        <w:rPr>
          <w:rFonts w:cs="Times New Roman"/>
          <w:szCs w:val="24"/>
        </w:rPr>
        <w:t xml:space="preserve">. </w:t>
      </w:r>
      <w:r w:rsidR="00470E37" w:rsidRPr="00A65F7C">
        <w:rPr>
          <w:rFonts w:cs="Times New Roman"/>
          <w:szCs w:val="24"/>
        </w:rPr>
        <w:t>Понятие «рекомендуется» означает, что данное техническое решение является приоритетным, но не обязательным.</w:t>
      </w:r>
    </w:p>
    <w:p w:rsidR="002E411F" w:rsidRPr="006A2CE2" w:rsidRDefault="00C45915" w:rsidP="00470E37">
      <w:pPr>
        <w:ind w:firstLine="709"/>
        <w:jc w:val="both"/>
        <w:rPr>
          <w:rFonts w:cs="Times New Roman"/>
          <w:szCs w:val="24"/>
        </w:rPr>
      </w:pPr>
      <w:r w:rsidRPr="00C45915">
        <w:rPr>
          <w:rFonts w:cs="Times New Roman"/>
          <w:szCs w:val="24"/>
        </w:rPr>
        <w:t>1.</w:t>
      </w:r>
      <w:r w:rsidR="00F842C0">
        <w:rPr>
          <w:rFonts w:cs="Times New Roman"/>
          <w:szCs w:val="24"/>
        </w:rPr>
        <w:t>9</w:t>
      </w:r>
      <w:r w:rsidR="009571D2">
        <w:rPr>
          <w:rFonts w:cs="Times New Roman"/>
          <w:szCs w:val="24"/>
        </w:rPr>
        <w:t>.</w:t>
      </w:r>
      <w:r w:rsidRPr="00C4591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Положение подлежит пересмотру по мере необходимости, но не реже одного раза в пять лет.</w:t>
      </w:r>
    </w:p>
    <w:p w:rsidR="00EF2B3C" w:rsidRDefault="00C6436F" w:rsidP="00C6436F">
      <w:pPr>
        <w:ind w:firstLine="709"/>
        <w:jc w:val="both"/>
        <w:rPr>
          <w:rFonts w:cs="Times New Roman"/>
          <w:szCs w:val="24"/>
        </w:rPr>
      </w:pPr>
      <w:r w:rsidRPr="00C2245E">
        <w:rPr>
          <w:rFonts w:cs="Times New Roman"/>
          <w:szCs w:val="24"/>
        </w:rPr>
        <w:t>1.</w:t>
      </w:r>
      <w:r w:rsidR="00F842C0">
        <w:rPr>
          <w:rFonts w:cs="Times New Roman"/>
          <w:szCs w:val="24"/>
        </w:rPr>
        <w:t>10</w:t>
      </w:r>
      <w:r w:rsidRPr="00C2245E">
        <w:rPr>
          <w:rFonts w:cs="Times New Roman"/>
          <w:szCs w:val="24"/>
        </w:rPr>
        <w:t>. При использовании Положения целесообразно проверить действие ссылочных нормативных правовых актов и стандартов в официальных информационных системах общего пользования. Если ссылочный документ заменен (изменен), то при пользовании настоящим Положением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применяется, в части, не затрагивающей эту ссылку.</w:t>
      </w: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9650B3" w:rsidRDefault="009650B3" w:rsidP="00C6436F">
      <w:pPr>
        <w:ind w:firstLine="709"/>
        <w:jc w:val="both"/>
        <w:rPr>
          <w:rFonts w:cs="Times New Roman"/>
          <w:szCs w:val="24"/>
        </w:rPr>
      </w:pPr>
    </w:p>
    <w:p w:rsidR="001B1FF2" w:rsidRPr="0036233C" w:rsidRDefault="001B1FF2" w:rsidP="00205362">
      <w:pPr>
        <w:pStyle w:val="1"/>
      </w:pPr>
      <w:bookmarkStart w:id="1" w:name="_Toc446065591"/>
      <w:bookmarkStart w:id="2" w:name="_Toc474317155"/>
      <w:r w:rsidRPr="0036233C">
        <w:t>Термины</w:t>
      </w:r>
      <w:r w:rsidR="00FA0A5E" w:rsidRPr="0036233C">
        <w:t xml:space="preserve"> </w:t>
      </w:r>
      <w:r w:rsidRPr="0036233C">
        <w:t>и</w:t>
      </w:r>
      <w:r w:rsidR="00FA0A5E" w:rsidRPr="0036233C">
        <w:t xml:space="preserve"> </w:t>
      </w:r>
      <w:r w:rsidRPr="0036233C">
        <w:t>определения</w:t>
      </w:r>
      <w:bookmarkEnd w:id="1"/>
      <w:bookmarkEnd w:id="2"/>
    </w:p>
    <w:p w:rsidR="00416D68" w:rsidRPr="00416D68" w:rsidRDefault="00416D68" w:rsidP="00416D68">
      <w:pPr>
        <w:rPr>
          <w:rFonts w:cs="Times New Roman"/>
          <w:color w:val="FF0000"/>
          <w:szCs w:val="24"/>
        </w:rPr>
      </w:pPr>
    </w:p>
    <w:tbl>
      <w:tblPr>
        <w:tblW w:w="961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4"/>
        <w:gridCol w:w="3119"/>
        <w:gridCol w:w="5776"/>
      </w:tblGrid>
      <w:tr w:rsidR="005A3E34" w:rsidRPr="009309F6" w:rsidTr="00FD7F2F">
        <w:trPr>
          <w:trHeight w:val="526"/>
        </w:trPr>
        <w:tc>
          <w:tcPr>
            <w:tcW w:w="724" w:type="dxa"/>
          </w:tcPr>
          <w:p w:rsidR="005A3E34" w:rsidRPr="005A3E34" w:rsidRDefault="005A3E34" w:rsidP="005A3E3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5A3E3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5A3E34" w:rsidRPr="005A3E34" w:rsidRDefault="005A3E34" w:rsidP="005A3E3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5A3E3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Термин</w:t>
            </w:r>
          </w:p>
        </w:tc>
        <w:tc>
          <w:tcPr>
            <w:tcW w:w="5776" w:type="dxa"/>
            <w:shd w:val="clear" w:color="auto" w:fill="auto"/>
          </w:tcPr>
          <w:p w:rsidR="005A3E34" w:rsidRPr="005A3E34" w:rsidRDefault="005A3E34" w:rsidP="005A3E34">
            <w:pPr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5A3E3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Определение</w:t>
            </w:r>
          </w:p>
        </w:tc>
      </w:tr>
      <w:tr w:rsidR="005A3E34" w:rsidRPr="009309F6" w:rsidTr="00FD7F2F">
        <w:trPr>
          <w:trHeight w:val="316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C2245E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2245E">
              <w:rPr>
                <w:rFonts w:eastAsia="Times New Roman" w:cs="Times New Roman"/>
                <w:color w:val="000000"/>
                <w:szCs w:val="24"/>
                <w:lang w:eastAsia="ru-RU"/>
              </w:rPr>
              <w:t>Авария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C2245E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C2245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технологическое нарушение на объекте электроэнергетики и (или) </w:t>
            </w:r>
            <w:proofErr w:type="spellStart"/>
            <w:r w:rsidRPr="00C2245E">
              <w:rPr>
                <w:rFonts w:eastAsia="Times New Roman" w:cs="Times New Roman"/>
                <w:color w:val="000000"/>
                <w:szCs w:val="24"/>
                <w:lang w:eastAsia="ru-RU"/>
              </w:rPr>
              <w:t>энергопринимающей</w:t>
            </w:r>
            <w:proofErr w:type="spellEnd"/>
            <w:r w:rsidRPr="00C2245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установке, приведшее к разрушению или повреждению сооружений и (или) технических устройств (оборудования) объекта электроэнергетики и (или) </w:t>
            </w:r>
            <w:proofErr w:type="spellStart"/>
            <w:r w:rsidRPr="00C2245E">
              <w:rPr>
                <w:rFonts w:eastAsia="Times New Roman" w:cs="Times New Roman"/>
                <w:color w:val="000000"/>
                <w:szCs w:val="24"/>
                <w:lang w:eastAsia="ru-RU"/>
              </w:rPr>
              <w:t>энергопринимающей</w:t>
            </w:r>
            <w:proofErr w:type="spellEnd"/>
            <w:r w:rsidRPr="00C2245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электроэнергетики и (или) </w:t>
            </w:r>
            <w:proofErr w:type="spellStart"/>
            <w:r w:rsidRPr="00C2245E">
              <w:rPr>
                <w:rFonts w:eastAsia="Times New Roman" w:cs="Times New Roman"/>
                <w:color w:val="000000"/>
                <w:szCs w:val="24"/>
                <w:lang w:eastAsia="ru-RU"/>
              </w:rPr>
              <w:t>энергопринимающих</w:t>
            </w:r>
            <w:proofErr w:type="spellEnd"/>
            <w:r w:rsidRPr="00C2245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установок, полному или частичному ограничению режима потребления электрической энергии (мощности), возникновению или угрозе возникновения аварийного электроэнергетического режима работы энергосистемы</w:t>
            </w:r>
          </w:p>
        </w:tc>
      </w:tr>
      <w:tr w:rsidR="005A3E34" w:rsidRPr="009309F6" w:rsidTr="00FD7F2F">
        <w:trPr>
          <w:trHeight w:val="127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Акт-предписание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оформленный, согласованный и принятый к исполнению документ установленного образца, содержащий результаты проведенной проверки, в том числе перечень основных выявленных нарушений, мероприятия и сроки по их устранению, выводы и предложения по итогам проверки</w:t>
            </w:r>
          </w:p>
        </w:tc>
      </w:tr>
      <w:tr w:rsidR="005A3E34" w:rsidRPr="009309F6" w:rsidTr="00FD7F2F">
        <w:trPr>
          <w:trHeight w:val="96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Единство измерений 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состояние измерений, при котором их результаты выражены в допущенных к применению в Российской Федерации единицах величин, а показатели точности измерений не выходят за установленные границы</w:t>
            </w:r>
          </w:p>
        </w:tc>
      </w:tr>
      <w:tr w:rsidR="005A3E34" w:rsidRPr="009309F6" w:rsidTr="00FD7F2F">
        <w:trPr>
          <w:trHeight w:val="64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Замена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замена эксплуатируемого оборудования на аналогичное по функциональности в рамках </w:t>
            </w:r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программы </w:t>
            </w:r>
            <w:proofErr w:type="spellStart"/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>ТПиР</w:t>
            </w:r>
            <w:proofErr w:type="spellEnd"/>
          </w:p>
        </w:tc>
      </w:tr>
      <w:tr w:rsidR="005A3E34" w:rsidRPr="009309F6" w:rsidTr="00FD7F2F">
        <w:trPr>
          <w:trHeight w:val="348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Инженерная инфраструктура (системы)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комплекс технических и\или программных средств, обеспечивающих нормальное функционирование информационно-телекоммуникационной инфраструктуры. Инженерная 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нфраструктура включает в себя:</w:t>
            </w:r>
          </w:p>
          <w:p w:rsidR="005A3E34" w:rsidRPr="00983B1A" w:rsidRDefault="005A3E34" w:rsidP="000D1A31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983B1A">
              <w:rPr>
                <w:rFonts w:ascii="Times New Roman" w:hAnsi="Times New Roman"/>
                <w:color w:val="000000"/>
                <w:szCs w:val="24"/>
                <w:lang w:eastAsia="ru-RU"/>
              </w:rPr>
              <w:t>подсистему электроснабжения;</w:t>
            </w:r>
          </w:p>
          <w:p w:rsidR="005A3E34" w:rsidRPr="00983B1A" w:rsidRDefault="005A3E34" w:rsidP="000D1A31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983B1A">
              <w:rPr>
                <w:rFonts w:ascii="Times New Roman" w:hAnsi="Times New Roman"/>
                <w:color w:val="000000"/>
                <w:szCs w:val="24"/>
                <w:lang w:eastAsia="ru-RU"/>
              </w:rPr>
              <w:t>подсистему охранной и пожарной сигнализации;</w:t>
            </w:r>
          </w:p>
          <w:p w:rsidR="005A3E34" w:rsidRPr="00983B1A" w:rsidRDefault="005A3E34" w:rsidP="000D1A31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983B1A">
              <w:rPr>
                <w:rFonts w:ascii="Times New Roman" w:hAnsi="Times New Roman"/>
                <w:color w:val="000000"/>
                <w:szCs w:val="24"/>
                <w:lang w:eastAsia="ru-RU"/>
              </w:rPr>
              <w:t>подсистему контроля и управления доступом;</w:t>
            </w:r>
          </w:p>
          <w:p w:rsidR="005A3E34" w:rsidRPr="00983B1A" w:rsidRDefault="005A3E34" w:rsidP="000D1A31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983B1A">
              <w:rPr>
                <w:rFonts w:ascii="Times New Roman" w:hAnsi="Times New Roman"/>
                <w:color w:val="000000"/>
                <w:szCs w:val="24"/>
                <w:lang w:eastAsia="ru-RU"/>
              </w:rPr>
              <w:t>подсистему видеонаблюдения;</w:t>
            </w:r>
          </w:p>
          <w:p w:rsidR="005A3E34" w:rsidRPr="00983B1A" w:rsidRDefault="005A3E34" w:rsidP="000D1A31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983B1A">
              <w:rPr>
                <w:rFonts w:ascii="Times New Roman" w:hAnsi="Times New Roman"/>
                <w:color w:val="000000"/>
                <w:szCs w:val="24"/>
                <w:lang w:eastAsia="ru-RU"/>
              </w:rPr>
              <w:t>подсистему мониторинга;</w:t>
            </w:r>
          </w:p>
          <w:p w:rsidR="005A3E34" w:rsidRPr="00983B1A" w:rsidRDefault="005A3E34" w:rsidP="000D1A31">
            <w:pPr>
              <w:pStyle w:val="a9"/>
              <w:numPr>
                <w:ilvl w:val="0"/>
                <w:numId w:val="30"/>
              </w:num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983B1A">
              <w:rPr>
                <w:rFonts w:ascii="Times New Roman" w:hAnsi="Times New Roman"/>
                <w:color w:val="000000"/>
                <w:szCs w:val="24"/>
                <w:lang w:eastAsia="ru-RU"/>
              </w:rPr>
              <w:t>подсистему водоснабжения и канализации.</w:t>
            </w:r>
          </w:p>
        </w:tc>
      </w:tr>
      <w:tr w:rsidR="005A3E34" w:rsidRPr="009309F6" w:rsidTr="00FD7F2F">
        <w:trPr>
          <w:trHeight w:val="30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Инсорсинг</w:t>
            </w:r>
            <w:proofErr w:type="spellEnd"/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совокупность операций, выполняемых для определения количественного значения величины</w:t>
            </w:r>
          </w:p>
        </w:tc>
      </w:tr>
      <w:tr w:rsidR="005A3E34" w:rsidRPr="009309F6" w:rsidTr="00FD7F2F">
        <w:trPr>
          <w:trHeight w:val="96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Информационная телекоммуникационная инфраструктура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совокупность решений, таких как сервера, коммутационное оборудование, каналы связи, ЛВС, системы мониторинга и т.п., обеспечивающих обработку и хранение данных, а также передачу данных пользователям</w:t>
            </w:r>
          </w:p>
        </w:tc>
      </w:tr>
      <w:tr w:rsidR="005A3E34" w:rsidRPr="009309F6" w:rsidTr="00FD7F2F">
        <w:trPr>
          <w:trHeight w:val="190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Информационные технологии и телекоммуникации (ИТТ)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совокупность организационных, технических, программных и языковых средств, обеспечивающих реализацию информационного процесса, таких </w:t>
            </w:r>
            <w:proofErr w:type="gramStart"/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как.:</w:t>
            </w:r>
            <w:proofErr w:type="gramEnd"/>
          </w:p>
          <w:p w:rsidR="005A3E34" w:rsidRPr="00983B1A" w:rsidRDefault="005A3E34" w:rsidP="000D1A31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983B1A">
              <w:rPr>
                <w:rFonts w:ascii="Times New Roman" w:hAnsi="Times New Roman"/>
                <w:color w:val="000000"/>
                <w:szCs w:val="24"/>
                <w:lang w:eastAsia="ru-RU"/>
              </w:rPr>
              <w:t>системы и сети связи</w:t>
            </w:r>
          </w:p>
          <w:p w:rsidR="005A3E34" w:rsidRPr="00983B1A" w:rsidRDefault="00F842C0" w:rsidP="00F842C0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вычислительная инфраструктура</w:t>
            </w:r>
          </w:p>
        </w:tc>
      </w:tr>
      <w:tr w:rsidR="008838C3" w:rsidRPr="009309F6" w:rsidTr="00FD7F2F">
        <w:trPr>
          <w:trHeight w:val="960"/>
        </w:trPr>
        <w:tc>
          <w:tcPr>
            <w:tcW w:w="724" w:type="dxa"/>
          </w:tcPr>
          <w:p w:rsidR="008838C3" w:rsidRPr="000D1A31" w:rsidRDefault="008838C3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8838C3" w:rsidRPr="00F052A5" w:rsidRDefault="008838C3" w:rsidP="000D1A31">
            <w:pPr>
              <w:rPr>
                <w:rFonts w:eastAsia="Times New Roman" w:cs="Times New Roman"/>
                <w:color w:val="000000"/>
                <w:szCs w:val="24"/>
                <w:lang w:val="en-US" w:eastAsia="ru-RU"/>
              </w:rPr>
            </w:pPr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Испытательное оборудование </w:t>
            </w:r>
          </w:p>
        </w:tc>
        <w:tc>
          <w:tcPr>
            <w:tcW w:w="5776" w:type="dxa"/>
            <w:shd w:val="clear" w:color="auto" w:fill="auto"/>
          </w:tcPr>
          <w:p w:rsidR="008838C3" w:rsidRPr="009309F6" w:rsidRDefault="008838C3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средство испытаний, представляющее собой техническое устройство для воспроизведения условий испытаний</w:t>
            </w:r>
          </w:p>
        </w:tc>
      </w:tr>
      <w:tr w:rsidR="005A3E34" w:rsidRPr="009309F6" w:rsidTr="00FD7F2F">
        <w:trPr>
          <w:trHeight w:val="64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ИТ, информационные технологии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совокупность методов, способов, приёмов и средств, реализующих информационный процесс в соответствии с заданными требованиями</w:t>
            </w:r>
          </w:p>
        </w:tc>
      </w:tr>
      <w:tr w:rsidR="005A3E34" w:rsidRPr="009309F6" w:rsidTr="00FD7F2F">
        <w:trPr>
          <w:trHeight w:val="63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F842C0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>Кибернетическая безопасность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F842C0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широкий спектр практических приёмов, инструментов и концепций, тесно связанных с технологиями информационной и операционной безопасности </w:t>
            </w:r>
          </w:p>
        </w:tc>
      </w:tr>
      <w:tr w:rsidR="005A3E34" w:rsidRPr="009309F6" w:rsidTr="00FD7F2F">
        <w:trPr>
          <w:trHeight w:val="64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Локальный ИТ сервис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256CAA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ИТ сервис, предоставляемый пользователям только Общества </w:t>
            </w:r>
          </w:p>
        </w:tc>
      </w:tr>
      <w:tr w:rsidR="005A3E34" w:rsidRPr="009309F6" w:rsidTr="00FD7F2F">
        <w:trPr>
          <w:trHeight w:val="190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Нормативно-справочная информация автоматизированной системы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информация, заимствованная из нормативных документов и справочников и используемая при функционировании автоматизированных систем. (ГОСТ 34.003-90). К нормативно-справочной информации (основным данным, мастер данным) относится совокупность условно-постоянной базовой информации, используемой многими пользователями </w:t>
            </w: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 различных приложениях, в отличие от транзакционных данных, относящихся лишь к конкретному событию</w:t>
            </w:r>
          </w:p>
        </w:tc>
      </w:tr>
      <w:tr w:rsidR="005A3E34" w:rsidRPr="009309F6" w:rsidTr="00FD7F2F">
        <w:trPr>
          <w:trHeight w:val="159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Оперативное предписание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оформленный по результатам проверок или регламентных работ документ установленного образца, содержащий описание неотложных мер, направленных на ликвидацию выявленных нарушений, которые могут привести к производственному травматизму либо аварии (технологическому нарушению)</w:t>
            </w:r>
          </w:p>
        </w:tc>
      </w:tr>
      <w:tr w:rsidR="005A3E34" w:rsidRPr="009309F6" w:rsidTr="00FD7F2F">
        <w:trPr>
          <w:trHeight w:val="64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eastAsia="Calibri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Основное оборудование 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Calibri" w:cs="Times New Roman"/>
                <w:color w:val="000000"/>
                <w:szCs w:val="24"/>
                <w:lang w:eastAsia="ru-RU"/>
              </w:rPr>
              <w:t>оборудование, непосредственно участвующее в передаче, распределении, преобразовании электроэнергии</w:t>
            </w:r>
          </w:p>
        </w:tc>
      </w:tr>
      <w:tr w:rsidR="005A3E34" w:rsidRPr="009309F6" w:rsidTr="00FD7F2F">
        <w:trPr>
          <w:trHeight w:val="64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Отказ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событие, заключающееся в нарушении работоспособного состояния объекта </w:t>
            </w:r>
            <w:r w:rsidR="00FD7F2F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</w: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(ГОСТ 27.002-89)</w:t>
            </w:r>
          </w:p>
        </w:tc>
      </w:tr>
      <w:tr w:rsidR="005A3E34" w:rsidRPr="009309F6" w:rsidTr="00FD7F2F">
        <w:trPr>
          <w:trHeight w:val="96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Показатели (индикаторы) энергетической эффективности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количественная и/или качественная характеристика планируемых и реализуемых мер по энергосбережению, выражаемая в абсолютных и/или относительных единицах</w:t>
            </w:r>
          </w:p>
        </w:tc>
      </w:tr>
      <w:tr w:rsidR="005A3E34" w:rsidRPr="009309F6" w:rsidTr="00FD7F2F">
        <w:trPr>
          <w:trHeight w:val="127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Последствия отказа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B54AA4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потери, которые несет Общество в случае незапланированного прекращения электроснабжения потребителей. Характер последствий может быть различным (экономический, социальный, экологический, </w:t>
            </w:r>
            <w:proofErr w:type="spellStart"/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репутационный</w:t>
            </w:r>
            <w:proofErr w:type="spellEnd"/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др.)</w:t>
            </w:r>
          </w:p>
        </w:tc>
      </w:tr>
      <w:tr w:rsidR="005A3E34" w:rsidRPr="009309F6" w:rsidTr="00FD7F2F">
        <w:trPr>
          <w:trHeight w:val="159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B54AA4" w:rsidP="00B54AA4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B54AA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ероприятия по энергосбережению и повышению энергетической эффективности в электросетевом хозяйстве 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документ, определяющий рекомендации, конкретные мероприятия, объем и сроки их выполнения по энергосбережению и повышению энергетической эффективности, направленные на достижение целевых показателей энергосбережения за определенный период, а также ответственных исполнителей</w:t>
            </w:r>
          </w:p>
        </w:tc>
      </w:tr>
      <w:tr w:rsidR="005A3E34" w:rsidRPr="009309F6" w:rsidTr="00FD7F2F">
        <w:trPr>
          <w:trHeight w:val="96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F842C0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>Производственная программа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F842C0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совокупность программ </w:t>
            </w:r>
            <w:proofErr w:type="spellStart"/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>ТОиР</w:t>
            </w:r>
            <w:proofErr w:type="spellEnd"/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</w:t>
            </w:r>
            <w:proofErr w:type="spellStart"/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>ТПиР</w:t>
            </w:r>
            <w:proofErr w:type="spellEnd"/>
            <w:r w:rsidRPr="00F842C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(планов работ на техническое обслуживание, ремонт, модернизацию, техническое перевооружение и реконструкцию, расчистку трасс и расширение просек ВЛ)</w:t>
            </w:r>
          </w:p>
        </w:tc>
      </w:tr>
      <w:tr w:rsidR="005A3E34" w:rsidRPr="009309F6" w:rsidTr="00FD7F2F">
        <w:trPr>
          <w:trHeight w:val="222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Производственные активы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B050C5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совокупность материальных активов, непосредственно участвующих в передаче и распределении электроэнергии, а также находящиеся в аварийном резерве, используемые в качестве обменного фонда. К производственным активам относятся объекты электросетевого хозяйства - ЛЭП, трансформаторные </w:t>
            </w:r>
            <w:r w:rsidR="00B050C5">
              <w:rPr>
                <w:rFonts w:eastAsia="Times New Roman" w:cs="Times New Roman"/>
                <w:color w:val="000000"/>
                <w:szCs w:val="24"/>
                <w:lang w:eastAsia="ru-RU"/>
              </w:rPr>
              <w:t>подстанции</w:t>
            </w: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="00B050C5">
              <w:rPr>
                <w:rFonts w:eastAsia="Times New Roman" w:cs="Times New Roman"/>
                <w:color w:val="000000"/>
                <w:szCs w:val="24"/>
                <w:lang w:eastAsia="ru-RU"/>
              </w:rPr>
              <w:t>распределительные пункты</w:t>
            </w: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иное предназначенное для обеспечения электрических связей и осуществления передачи электрической энергии оборудование, здания, сооружения, системы технологического управления</w:t>
            </w:r>
          </w:p>
        </w:tc>
      </w:tr>
      <w:tr w:rsidR="005A3E34" w:rsidRPr="009309F6" w:rsidTr="00FD7F2F">
        <w:trPr>
          <w:trHeight w:val="1590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Рабочая документация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документация, состоящая из документов в текстовой форме, рабочих чертежей, спецификации оборудования и изделий, разрабатываемая в целях реализации 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</w:t>
            </w:r>
          </w:p>
        </w:tc>
      </w:tr>
      <w:tr w:rsidR="005A3E34" w:rsidRPr="009309F6" w:rsidTr="00FD7F2F">
        <w:trPr>
          <w:trHeight w:val="64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Распределительные электрические сети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5A3E3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электрическая сеть, обеспечивающая распределение электрической энергии между пунктами потребления</w:t>
            </w:r>
          </w:p>
        </w:tc>
      </w:tr>
      <w:tr w:rsidR="005A3E34" w:rsidRPr="009309F6" w:rsidTr="00FD7F2F">
        <w:trPr>
          <w:trHeight w:val="1905"/>
        </w:trPr>
        <w:tc>
          <w:tcPr>
            <w:tcW w:w="724" w:type="dxa"/>
          </w:tcPr>
          <w:p w:rsidR="005A3E34" w:rsidRPr="000D1A31" w:rsidRDefault="005A3E3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5A3E34" w:rsidRPr="009309F6" w:rsidRDefault="00A61832" w:rsidP="00D86186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A61832">
              <w:rPr>
                <w:rFonts w:eastAsia="Times New Roman" w:cs="Times New Roman"/>
                <w:color w:val="000000"/>
                <w:szCs w:val="24"/>
                <w:lang w:eastAsia="ru-RU"/>
              </w:rPr>
              <w:t>еконструкция объектов капитального строительства (за исключением линейных объектов)</w:t>
            </w:r>
          </w:p>
        </w:tc>
        <w:tc>
          <w:tcPr>
            <w:tcW w:w="5776" w:type="dxa"/>
            <w:shd w:val="clear" w:color="auto" w:fill="auto"/>
            <w:hideMark/>
          </w:tcPr>
          <w:p w:rsidR="005A3E34" w:rsidRPr="009309F6" w:rsidRDefault="00A61832" w:rsidP="00A61832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A61832">
              <w:rPr>
                <w:rFonts w:eastAsia="Times New Roman" w:cs="Times New Roman"/>
                <w:color w:val="000000"/>
                <w:szCs w:val="24"/>
                <w:lang w:eastAsia="ru-RU"/>
              </w:rPr>
              <w:t>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становления указанных элементов </w:t>
            </w:r>
            <w:r w:rsidRPr="00A61832">
              <w:rPr>
                <w:rFonts w:eastAsia="Times New Roman" w:cs="Times New Roman"/>
                <w:color w:val="000000"/>
                <w:szCs w:val="24"/>
                <w:lang w:eastAsia="ru-RU"/>
              </w:rPr>
              <w:t>(частей), которое влечет за собой изменение класса, категории и (или) первоначально установлен</w:t>
            </w:r>
          </w:p>
        </w:tc>
      </w:tr>
      <w:tr w:rsidR="00A61832" w:rsidRPr="009309F6" w:rsidTr="00FD7F2F">
        <w:trPr>
          <w:trHeight w:val="945"/>
        </w:trPr>
        <w:tc>
          <w:tcPr>
            <w:tcW w:w="724" w:type="dxa"/>
          </w:tcPr>
          <w:p w:rsidR="00A61832" w:rsidRPr="000D1A31" w:rsidRDefault="00A61832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A61832" w:rsidRDefault="00A61832" w:rsidP="0075308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A61832">
              <w:rPr>
                <w:rFonts w:eastAsia="Times New Roman" w:cs="Times New Roman"/>
                <w:color w:val="000000"/>
                <w:szCs w:val="24"/>
                <w:lang w:eastAsia="ru-RU"/>
              </w:rPr>
              <w:t>еконструкция линейных объектов</w:t>
            </w:r>
          </w:p>
        </w:tc>
        <w:tc>
          <w:tcPr>
            <w:tcW w:w="5776" w:type="dxa"/>
            <w:shd w:val="clear" w:color="auto" w:fill="auto"/>
          </w:tcPr>
          <w:p w:rsidR="00A61832" w:rsidRDefault="00A61832" w:rsidP="0075308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61832">
              <w:rPr>
                <w:rFonts w:eastAsia="Times New Roman" w:cs="Times New Roman"/>
                <w:color w:val="000000"/>
                <w:szCs w:val="24"/>
                <w:lang w:eastAsia="ru-RU"/>
              </w:rPr>
              <w:t>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</w:t>
            </w:r>
          </w:p>
        </w:tc>
      </w:tr>
      <w:tr w:rsidR="00F07AD4" w:rsidRPr="009309F6" w:rsidTr="00FD7F2F">
        <w:trPr>
          <w:trHeight w:val="94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07AD4" w:rsidRDefault="00F07AD4" w:rsidP="0075308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654936">
              <w:rPr>
                <w:rFonts w:eastAsia="Times New Roman" w:cs="Times New Roman"/>
                <w:color w:val="000000"/>
                <w:szCs w:val="24"/>
                <w:lang w:eastAsia="ru-RU"/>
              </w:rPr>
              <w:t>елейная защита и автоматика; РЗА</w:t>
            </w:r>
          </w:p>
        </w:tc>
        <w:tc>
          <w:tcPr>
            <w:tcW w:w="5776" w:type="dxa"/>
            <w:shd w:val="clear" w:color="auto" w:fill="auto"/>
          </w:tcPr>
          <w:p w:rsidR="00F07AD4" w:rsidRPr="00F07AD4" w:rsidRDefault="00F07AD4" w:rsidP="0075308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</w:t>
            </w:r>
            <w:r w:rsidRPr="0065493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елейная защита, сетевая автоматика, противоаварийная автоматика, режимная автоматика, регистраторы аварийных событий и </w:t>
            </w:r>
            <w:r w:rsidRPr="00654936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процессов, технологическая автома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тика объектов электроэнергетики</w:t>
            </w:r>
          </w:p>
        </w:tc>
      </w:tr>
      <w:tr w:rsidR="00F07AD4" w:rsidRPr="009309F6" w:rsidTr="00FD7F2F">
        <w:trPr>
          <w:trHeight w:val="94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комплекс операций по восстановлению исправности или работоспособности изделия и восстановлению ресурса изделий или их составных частей </w:t>
            </w:r>
            <w:r w:rsidR="00FD7F2F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</w: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(ГОСТ 18322-78)</w:t>
            </w:r>
          </w:p>
        </w:tc>
      </w:tr>
      <w:tr w:rsidR="00F07AD4" w:rsidRPr="009309F6" w:rsidTr="00FD7F2F">
        <w:trPr>
          <w:trHeight w:val="1590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 по техническому состоянию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ремонт, при котором объем и момент начала ремонта определяются техническим состоянием, при этом, контроль технического состояния выполняется с периодичностью и в объеме установленными документацией производителя оборудования или требованиями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НТД</w:t>
            </w: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FD7F2F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</w: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(ГОСТ 18322-78)</w:t>
            </w:r>
          </w:p>
        </w:tc>
      </w:tr>
      <w:tr w:rsidR="00F07AD4" w:rsidRPr="009309F6" w:rsidTr="00FD7F2F">
        <w:trPr>
          <w:trHeight w:val="157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Ремонтная программа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совокупность графиков и планов-графиков выполнения ремонтных работ в составе основных характеристик и объемов финансирования, составляемая на один год (краткосрочная) в рамках периода тарифного регулирования и на период не менее пяти лет (долгосрочная), формируемая на основании нормативных документов и утверждаемая в установленном порядке</w:t>
            </w:r>
          </w:p>
        </w:tc>
      </w:tr>
      <w:tr w:rsidR="00F07AD4" w:rsidRPr="009309F6" w:rsidTr="00FD7F2F">
        <w:trPr>
          <w:trHeight w:val="960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Риск отказа оборудования (риск)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вероятностный показатель (количественная характеристика, мера) опасности и величины негативных последствий (экономических, экологических, социальных) от отказа единицы оборудования</w:t>
            </w:r>
          </w:p>
        </w:tc>
      </w:tr>
      <w:tr w:rsidR="00F07AD4" w:rsidRPr="009309F6" w:rsidTr="00FD7F2F">
        <w:trPr>
          <w:trHeight w:val="1590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>Система мониторинга</w:t>
            </w:r>
          </w:p>
        </w:tc>
        <w:tc>
          <w:tcPr>
            <w:tcW w:w="5776" w:type="dxa"/>
            <w:shd w:val="clear" w:color="auto" w:fill="auto"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>система, обеспечивающая сбор, хранение и обработку информации в режиме непрерывного контроля параметров объекта с применением автоматизированных систем реального времени</w:t>
            </w:r>
          </w:p>
        </w:tc>
      </w:tr>
      <w:tr w:rsidR="00F07AD4" w:rsidRPr="009309F6" w:rsidTr="00FD7F2F">
        <w:trPr>
          <w:trHeight w:val="64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Средство измерений (СИ)</w:t>
            </w:r>
          </w:p>
        </w:tc>
        <w:tc>
          <w:tcPr>
            <w:tcW w:w="5776" w:type="dxa"/>
            <w:shd w:val="clear" w:color="auto" w:fill="auto"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техническое средство, предназначенное для измерений, имеющее </w:t>
            </w:r>
            <w:hyperlink r:id="rId11" w:tooltip="Норма" w:history="1">
              <w:r w:rsidRPr="008838C3">
                <w:rPr>
                  <w:rFonts w:eastAsia="Times New Roman"/>
                  <w:color w:val="000000"/>
                  <w:szCs w:val="24"/>
                  <w:lang w:eastAsia="ru-RU"/>
                </w:rPr>
                <w:t>нормированные</w:t>
              </w:r>
            </w:hyperlink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метрологические характеристики, воспроизводящее и (или) хранящее единицу </w:t>
            </w:r>
            <w:hyperlink r:id="rId12" w:tooltip="Физическая величина" w:history="1">
              <w:r w:rsidRPr="008838C3">
                <w:rPr>
                  <w:rFonts w:eastAsia="Times New Roman"/>
                  <w:color w:val="000000"/>
                  <w:szCs w:val="24"/>
                  <w:lang w:eastAsia="ru-RU"/>
                </w:rPr>
                <w:t>физической величины</w:t>
              </w:r>
            </w:hyperlink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размер которой принимают неизменным </w:t>
            </w:r>
            <w:r w:rsidR="00FD7F2F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</w:r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(в пределах установленной </w:t>
            </w:r>
            <w:hyperlink r:id="rId13" w:tooltip="Погрешность" w:history="1">
              <w:r w:rsidRPr="008838C3">
                <w:rPr>
                  <w:rFonts w:eastAsia="Times New Roman"/>
                  <w:color w:val="000000"/>
                  <w:szCs w:val="24"/>
                  <w:lang w:eastAsia="ru-RU"/>
                </w:rPr>
                <w:t>погрешности</w:t>
              </w:r>
            </w:hyperlink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>) в течение известного интервала времени</w:t>
            </w:r>
          </w:p>
        </w:tc>
      </w:tr>
      <w:tr w:rsidR="00F07AD4" w:rsidRPr="009309F6" w:rsidTr="00FD7F2F">
        <w:trPr>
          <w:trHeight w:val="3150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Технический надзор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комплекс мероприятий, направленных на предупреждение, выявление и пресечение нарушений требований надежности и безопасности в сфере электроэнергетики, установленных федеральными законами, принимаемыми в соответствии с ними иными нормативными правовыми актами Российской Федерации в области электроэнергетики, а также локальными правовыми актами, посредством организации и проведения проверок (комплексных, целевых, документарных) и регламентных работ, принятия мер по пресечению и/или устранению последствий выявленных нарушений, анализа и прогнозирования состояния исполнения обязательных требований при осуществлении производственной деятельности субъекта электроэнергетики</w:t>
            </w:r>
          </w:p>
        </w:tc>
      </w:tr>
      <w:tr w:rsidR="00F07AD4" w:rsidRPr="009309F6" w:rsidTr="00FD7F2F">
        <w:trPr>
          <w:trHeight w:val="960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838C3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Техническое диагностирование (Диагностирование)</w:t>
            </w:r>
          </w:p>
        </w:tc>
        <w:tc>
          <w:tcPr>
            <w:tcW w:w="5776" w:type="dxa"/>
            <w:shd w:val="clear" w:color="auto" w:fill="auto"/>
          </w:tcPr>
          <w:p w:rsidR="00F07AD4" w:rsidRPr="008838C3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8838C3">
              <w:rPr>
                <w:rFonts w:cs="Times New Roman"/>
                <w:szCs w:val="24"/>
              </w:rPr>
              <w:t>определение технического состояния объекта</w:t>
            </w:r>
          </w:p>
        </w:tc>
      </w:tr>
      <w:tr w:rsidR="00F07AD4" w:rsidRPr="009309F6" w:rsidTr="00FD7F2F">
        <w:trPr>
          <w:trHeight w:val="960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Техническое обслуживание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комплекс операций или операция по поддержанию работоспособности или исправности изделия при использовании по назначению, ожидании, хранении и транспортировании (ГОСТ 18322-78)</w:t>
            </w:r>
          </w:p>
        </w:tc>
      </w:tr>
      <w:tr w:rsidR="00F07AD4" w:rsidRPr="009309F6" w:rsidTr="00FD7F2F">
        <w:trPr>
          <w:trHeight w:val="379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Техническое перевооружение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1C7B83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комплекс работ на действующих объектах электрических сетей (линиях электропередачи, подстанциях,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распределительных пунктах, технологически необходимых зданиях, коммуникациях, вспомогательных сооружениях, ремонтно-производственных базах) по повышению их технико-экономического уровня, состоящий в замене морально и физически устаревшего оборудования и конструкций на новые и более совершенные, механизации работ и внедрении автоматизированных систем управления и контроля и других современных средств управления производственным процессом, совершенствовании подсобного и вспомогательного хозяйства объекта при сохранении основных строительных решений в пределах ранее выделенных земельных участков. (РД 153-34.3-20.409-99)</w:t>
            </w:r>
          </w:p>
        </w:tc>
      </w:tr>
      <w:tr w:rsidR="00F07AD4" w:rsidRPr="009309F6" w:rsidTr="00FD7F2F">
        <w:trPr>
          <w:trHeight w:val="127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совокупность подверженных изменению в процессе производства или эксплуатации свойств объекта, характеризуемая в определенный момент времени признаками, установленными технической документацией на этот объект (ГОСТ 19919-74)</w:t>
            </w:r>
          </w:p>
        </w:tc>
      </w:tr>
      <w:tr w:rsidR="00F07AD4" w:rsidRPr="009309F6" w:rsidTr="00FD7F2F">
        <w:trPr>
          <w:trHeight w:val="960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Услуга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 предоставления ценности Пользователям Общества через содействие им в получении конечных результатов, которых пользователи Общества хотят достичь без владения специфическими затратами и рисками</w:t>
            </w:r>
          </w:p>
        </w:tc>
      </w:tr>
      <w:tr w:rsidR="00F07AD4" w:rsidRPr="009309F6" w:rsidTr="00FD7F2F">
        <w:trPr>
          <w:trHeight w:val="64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Целевые показатели 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прогнозируемые конечные результаты деятельности, имеющие количественную оценку</w:t>
            </w:r>
          </w:p>
        </w:tc>
      </w:tr>
      <w:tr w:rsidR="00F07AD4" w:rsidRPr="009309F6" w:rsidTr="00FD7F2F">
        <w:trPr>
          <w:trHeight w:val="127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Эксплуатационное состояние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оперативное состояние линии электропередачи или оборудования: в работе (в том числе нахождение в автоматическом резерве и нахождение под напряжением), в резерве, в вынужденном простое, в ремонте или в консервации</w:t>
            </w:r>
          </w:p>
        </w:tc>
      </w:tr>
      <w:tr w:rsidR="00F07AD4" w:rsidRPr="009309F6" w:rsidTr="00FD7F2F">
        <w:trPr>
          <w:trHeight w:val="190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Эксплуатация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стадии жизненного цикла объекта электросетевого хозяйства или единицы оборудования, на которых реализуется, поддерживается и восстанавливается его качество. Эксплуатация изделия включает в себя в общем случае транспортирование, хранение, использование по назначению (оперативно-технологическое управление), техническое обслуживание (включая диагностику) и ремонт (ГОСТ 25866)</w:t>
            </w:r>
          </w:p>
        </w:tc>
      </w:tr>
      <w:tr w:rsidR="00F07AD4" w:rsidRPr="009309F6" w:rsidTr="00FD7F2F">
        <w:trPr>
          <w:trHeight w:val="2535"/>
        </w:trPr>
        <w:tc>
          <w:tcPr>
            <w:tcW w:w="724" w:type="dxa"/>
          </w:tcPr>
          <w:p w:rsidR="00F07AD4" w:rsidRPr="000D1A31" w:rsidRDefault="00F07AD4" w:rsidP="000D1A31">
            <w:pPr>
              <w:pStyle w:val="a9"/>
              <w:numPr>
                <w:ilvl w:val="0"/>
                <w:numId w:val="34"/>
              </w:numPr>
              <w:ind w:left="0" w:firstLine="0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Этап строительства</w:t>
            </w:r>
          </w:p>
        </w:tc>
        <w:tc>
          <w:tcPr>
            <w:tcW w:w="5776" w:type="dxa"/>
            <w:shd w:val="clear" w:color="auto" w:fill="auto"/>
            <w:hideMark/>
          </w:tcPr>
          <w:p w:rsidR="00F07AD4" w:rsidRPr="009309F6" w:rsidRDefault="00F07AD4" w:rsidP="000D1A31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309F6">
              <w:rPr>
                <w:rFonts w:eastAsia="Times New Roman" w:cs="Times New Roman"/>
                <w:color w:val="000000"/>
                <w:szCs w:val="24"/>
                <w:lang w:eastAsia="ru-RU"/>
              </w:rPr>
              <w:t>строительство одного из объектов капитального строительства, строительство которого планируется осуществить на одном земельном участке, если такой объект может быть введен в эксплуатацию и эксплуатироваться автономно, то есть независимо от строительства иных объектов капитального строительства на этом земельном участке, а также строительство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иных частей этого объекта капитального строительства</w:t>
            </w:r>
          </w:p>
        </w:tc>
      </w:tr>
    </w:tbl>
    <w:p w:rsidR="00CB36E5" w:rsidRDefault="00CB36E5" w:rsidP="000261F3">
      <w:pPr>
        <w:ind w:firstLine="709"/>
        <w:jc w:val="both"/>
        <w:rPr>
          <w:rFonts w:cs="Times New Roman"/>
          <w:szCs w:val="24"/>
        </w:rPr>
      </w:pPr>
    </w:p>
    <w:p w:rsidR="00CB36E5" w:rsidRDefault="00CB36E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5234DA" w:rsidRDefault="005234DA" w:rsidP="00205362">
      <w:pPr>
        <w:pStyle w:val="1"/>
      </w:pPr>
      <w:bookmarkStart w:id="3" w:name="_Toc446065592"/>
      <w:bookmarkStart w:id="4" w:name="_Toc474317156"/>
      <w:r>
        <w:lastRenderedPageBreak/>
        <w:t>Стратегические</w:t>
      </w:r>
      <w:r w:rsidR="00FA0A5E">
        <w:t xml:space="preserve"> </w:t>
      </w:r>
      <w:r>
        <w:t>задачи</w:t>
      </w:r>
      <w:r w:rsidR="00FA0A5E">
        <w:t xml:space="preserve"> </w:t>
      </w:r>
      <w:r>
        <w:t>технической</w:t>
      </w:r>
      <w:r w:rsidR="00FA0A5E">
        <w:t xml:space="preserve"> </w:t>
      </w:r>
      <w:r>
        <w:t>политики</w:t>
      </w:r>
      <w:bookmarkEnd w:id="3"/>
      <w:bookmarkEnd w:id="4"/>
    </w:p>
    <w:p w:rsidR="005234DA" w:rsidRPr="005234DA" w:rsidRDefault="005234DA" w:rsidP="000261F3">
      <w:pPr>
        <w:ind w:firstLine="709"/>
        <w:jc w:val="both"/>
        <w:rPr>
          <w:rFonts w:cs="Times New Roman"/>
          <w:szCs w:val="24"/>
        </w:rPr>
      </w:pPr>
    </w:p>
    <w:p w:rsidR="003D7DCD" w:rsidRPr="005234DA" w:rsidRDefault="003D7DCD" w:rsidP="003D7DCD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3.1. </w:t>
      </w:r>
      <w:r w:rsidRPr="005234DA">
        <w:rPr>
          <w:rFonts w:cs="Times New Roman"/>
          <w:szCs w:val="24"/>
        </w:rPr>
        <w:t>Техническая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политика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это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совокупность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обязательных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proofErr w:type="gramStart"/>
      <w:r w:rsidRPr="005234DA">
        <w:rPr>
          <w:rFonts w:cs="Times New Roman"/>
          <w:szCs w:val="24"/>
        </w:rPr>
        <w:t>рекомендуемых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для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применения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технических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решений</w:t>
      </w:r>
      <w:proofErr w:type="gramEnd"/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технологий,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а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также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направлений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их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развития,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выработанных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основании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утвержденных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проверенных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принципов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критериев,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позволяющих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обеспечить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плановое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изменение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электрических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сетей,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находящихся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под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управлением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Общества.</w:t>
      </w:r>
    </w:p>
    <w:p w:rsidR="003D7DCD" w:rsidRPr="00C2245E" w:rsidRDefault="003D7DCD" w:rsidP="003D7DCD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F842C0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. </w:t>
      </w:r>
      <w:r w:rsidRPr="005234DA">
        <w:rPr>
          <w:rFonts w:cs="Times New Roman"/>
          <w:szCs w:val="24"/>
        </w:rPr>
        <w:t>Целями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технической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политики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являются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определение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основных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направлений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развития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техники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технологий,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унификация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технических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решений,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обеспечивающих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повышение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надежности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эффективности</w:t>
      </w:r>
      <w:r>
        <w:rPr>
          <w:rFonts w:cs="Times New Roman"/>
          <w:szCs w:val="24"/>
        </w:rPr>
        <w:t xml:space="preserve"> </w:t>
      </w:r>
      <w:r w:rsidRPr="005234DA">
        <w:rPr>
          <w:rFonts w:cs="Times New Roman"/>
          <w:szCs w:val="24"/>
        </w:rPr>
        <w:t>функционировани</w:t>
      </w:r>
      <w:r w:rsidRPr="00C2245E">
        <w:rPr>
          <w:rFonts w:cs="Times New Roman"/>
          <w:szCs w:val="24"/>
        </w:rPr>
        <w:t xml:space="preserve">я </w:t>
      </w:r>
      <w:r w:rsidR="00D85BF1" w:rsidRPr="00C2245E">
        <w:rPr>
          <w:rFonts w:cs="Times New Roman"/>
          <w:szCs w:val="24"/>
        </w:rPr>
        <w:t>объектов электроэнергетики</w:t>
      </w:r>
      <w:r w:rsidRPr="00C2245E">
        <w:rPr>
          <w:rFonts w:cs="Times New Roman"/>
          <w:szCs w:val="24"/>
        </w:rPr>
        <w:t xml:space="preserve"> в краткосрочной и долгосрочной перспективе при обеспечении надлежащей промышленной и экологической безопасности на основе инновационных принципов развития, обеспечивающих недискриминационный доступ к электрическим сетям всем участникам рынка.</w:t>
      </w:r>
    </w:p>
    <w:p w:rsidR="003D7DCD" w:rsidRPr="00C2245E" w:rsidRDefault="003D7DCD" w:rsidP="003D7DCD">
      <w:pPr>
        <w:ind w:firstLine="709"/>
        <w:jc w:val="both"/>
        <w:rPr>
          <w:rFonts w:cs="Times New Roman"/>
          <w:szCs w:val="24"/>
        </w:rPr>
      </w:pPr>
      <w:r w:rsidRPr="00C2245E">
        <w:rPr>
          <w:rFonts w:cs="Times New Roman"/>
          <w:szCs w:val="24"/>
        </w:rPr>
        <w:t>3.</w:t>
      </w:r>
      <w:r w:rsidR="00F842C0">
        <w:rPr>
          <w:rFonts w:cs="Times New Roman"/>
          <w:szCs w:val="24"/>
        </w:rPr>
        <w:t>3</w:t>
      </w:r>
      <w:r w:rsidRPr="00C2245E">
        <w:rPr>
          <w:rFonts w:cs="Times New Roman"/>
          <w:szCs w:val="24"/>
        </w:rPr>
        <w:t>. Основные задачи, на решение которых направлена техническая политика: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повышение эффективности для обеспечения н</w:t>
      </w:r>
      <w:r w:rsidR="002E292F">
        <w:rPr>
          <w:rFonts w:ascii="Times New Roman" w:hAnsi="Times New Roman"/>
          <w:szCs w:val="24"/>
        </w:rPr>
        <w:t>адежного снабжения потребителей</w:t>
      </w:r>
      <w:r w:rsidRPr="00C2245E">
        <w:rPr>
          <w:rFonts w:ascii="Times New Roman" w:hAnsi="Times New Roman"/>
          <w:szCs w:val="24"/>
        </w:rPr>
        <w:t>;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 xml:space="preserve">преодоление тенденции старения основных фондов </w:t>
      </w:r>
      <w:r w:rsidR="002E292F">
        <w:rPr>
          <w:rFonts w:ascii="Times New Roman" w:hAnsi="Times New Roman"/>
          <w:szCs w:val="24"/>
        </w:rPr>
        <w:t>Общества</w:t>
      </w:r>
      <w:r w:rsidRPr="00C2245E">
        <w:rPr>
          <w:rFonts w:ascii="Times New Roman" w:hAnsi="Times New Roman"/>
          <w:szCs w:val="24"/>
        </w:rPr>
        <w:t xml:space="preserve"> за счет их модернизации и применения инновационной техники и технологий при реконструкции, техническом перевооружении и строительстве электрических сетей;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разработка рекомендаций по повышению пропускной способности электрических сетей и снижению потерь электрической энергии;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lastRenderedPageBreak/>
        <w:t xml:space="preserve">повышение </w:t>
      </w:r>
      <w:proofErr w:type="spellStart"/>
      <w:r w:rsidRPr="00C2245E">
        <w:rPr>
          <w:rFonts w:ascii="Times New Roman" w:hAnsi="Times New Roman"/>
          <w:szCs w:val="24"/>
        </w:rPr>
        <w:t>энергоэффективности</w:t>
      </w:r>
      <w:proofErr w:type="spellEnd"/>
      <w:r w:rsidRPr="00C2245E">
        <w:rPr>
          <w:rFonts w:ascii="Times New Roman" w:hAnsi="Times New Roman"/>
          <w:szCs w:val="24"/>
        </w:rPr>
        <w:t xml:space="preserve"> применяемых технологий, оборудования, материалов, систем, формирование программы энергосбережения и сокращение технологических потерь электрической энергии в электрических сетях;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сокращение совокупной стоимости владения электросетевых объектов за счет оптимизации технических решений при разработке проектной документации, применения современных видов оборудо</w:t>
      </w:r>
      <w:r w:rsidR="002E292F">
        <w:rPr>
          <w:rFonts w:ascii="Times New Roman" w:hAnsi="Times New Roman"/>
          <w:szCs w:val="24"/>
        </w:rPr>
        <w:t>вания, строительных конструкций</w:t>
      </w:r>
      <w:r w:rsidRPr="00C2245E">
        <w:rPr>
          <w:rFonts w:ascii="Times New Roman" w:hAnsi="Times New Roman"/>
          <w:szCs w:val="24"/>
        </w:rPr>
        <w:t>;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развитие структуры оперативно-технологического управления объектами</w:t>
      </w:r>
      <w:r w:rsidR="006A00B5" w:rsidRPr="00C2245E">
        <w:rPr>
          <w:rFonts w:ascii="Times New Roman" w:hAnsi="Times New Roman"/>
          <w:szCs w:val="24"/>
        </w:rPr>
        <w:t xml:space="preserve"> электроэнергетики </w:t>
      </w:r>
      <w:r w:rsidR="002E292F">
        <w:rPr>
          <w:rFonts w:ascii="Times New Roman" w:hAnsi="Times New Roman"/>
          <w:szCs w:val="24"/>
        </w:rPr>
        <w:t>Общества</w:t>
      </w:r>
      <w:r w:rsidRPr="00C2245E">
        <w:rPr>
          <w:rFonts w:ascii="Times New Roman" w:hAnsi="Times New Roman"/>
          <w:szCs w:val="24"/>
        </w:rPr>
        <w:t xml:space="preserve"> и потребителей электроэнергии;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 xml:space="preserve">развитие информационной и телекоммуникационной инфраструктуры, повышение наблюдаемости электрической сети и качества информационного обмена с </w:t>
      </w:r>
      <w:r w:rsidRPr="00C2245E">
        <w:rPr>
          <w:rFonts w:ascii="Times New Roman" w:hAnsi="Times New Roman"/>
          <w:szCs w:val="24"/>
        </w:rPr>
        <w:br/>
        <w:t>другими субъектами оптового и розничных рынков электроэнергии;</w:t>
      </w:r>
    </w:p>
    <w:p w:rsidR="009571D2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 xml:space="preserve">внедрение и развитие современных систем контроля технического состояния, систем РЗА, систем связи, инженерных систем, коммерческого и технического учета электроэнергии; 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совершенствование технологий эксплуатации, технического обслуживания и ремонта. Обеспечение профессиональной подготовки эксплуатационного и ремонтного персонала с учетом внедрения новых технологий и инновационного оборудования;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совершенствование нормативно-технической базы и методического обеспечения;</w:t>
      </w:r>
    </w:p>
    <w:p w:rsidR="003D7DCD" w:rsidRPr="00C2245E" w:rsidRDefault="003D7DCD" w:rsidP="0026399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lastRenderedPageBreak/>
        <w:t xml:space="preserve">предотвращение угроз совершения террористических актов и нейтрализация </w:t>
      </w:r>
      <w:proofErr w:type="spellStart"/>
      <w:r w:rsidRPr="00C2245E">
        <w:rPr>
          <w:rFonts w:ascii="Times New Roman" w:hAnsi="Times New Roman"/>
          <w:szCs w:val="24"/>
        </w:rPr>
        <w:t>киберугроз</w:t>
      </w:r>
      <w:proofErr w:type="spellEnd"/>
      <w:r w:rsidRPr="00C2245E">
        <w:rPr>
          <w:rFonts w:ascii="Times New Roman" w:hAnsi="Times New Roman"/>
          <w:szCs w:val="24"/>
        </w:rPr>
        <w:t>;</w:t>
      </w:r>
    </w:p>
    <w:p w:rsidR="003D7DCD" w:rsidRPr="00C2245E" w:rsidRDefault="001A447F" w:rsidP="003D7DCD">
      <w:pPr>
        <w:ind w:firstLine="709"/>
        <w:jc w:val="both"/>
        <w:rPr>
          <w:rFonts w:cs="Times New Roman"/>
          <w:szCs w:val="24"/>
        </w:rPr>
      </w:pPr>
      <w:r w:rsidRPr="00C2245E">
        <w:rPr>
          <w:rFonts w:cs="Times New Roman"/>
          <w:szCs w:val="24"/>
        </w:rPr>
        <w:t>3</w:t>
      </w:r>
      <w:r w:rsidR="003D7DCD" w:rsidRPr="00C2245E">
        <w:rPr>
          <w:rFonts w:cs="Times New Roman"/>
          <w:szCs w:val="24"/>
        </w:rPr>
        <w:t>.</w:t>
      </w:r>
      <w:r w:rsidR="00F842C0">
        <w:rPr>
          <w:rFonts w:cs="Times New Roman"/>
          <w:szCs w:val="24"/>
        </w:rPr>
        <w:t>4</w:t>
      </w:r>
      <w:r w:rsidR="003D7DCD" w:rsidRPr="00C2245E">
        <w:rPr>
          <w:rFonts w:cs="Times New Roman"/>
          <w:szCs w:val="24"/>
        </w:rPr>
        <w:t>. Техническая политика описывает подходы, которые должны применяться при подготовке и реализации с</w:t>
      </w:r>
      <w:r w:rsidR="00992886">
        <w:rPr>
          <w:rFonts w:cs="Times New Roman"/>
          <w:szCs w:val="24"/>
        </w:rPr>
        <w:t>ледующих программ Общества</w:t>
      </w:r>
      <w:r w:rsidR="003D7DCD" w:rsidRPr="00C2245E">
        <w:rPr>
          <w:rFonts w:cs="Times New Roman"/>
          <w:szCs w:val="24"/>
        </w:rPr>
        <w:t xml:space="preserve">: </w:t>
      </w:r>
    </w:p>
    <w:p w:rsidR="003D7DCD" w:rsidRPr="00C2245E" w:rsidRDefault="003D7DCD" w:rsidP="00263998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инвестиционные программы;</w:t>
      </w:r>
    </w:p>
    <w:p w:rsidR="003D7DCD" w:rsidRPr="00C2245E" w:rsidRDefault="003D7DCD" w:rsidP="00263998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производственные программы;</w:t>
      </w:r>
    </w:p>
    <w:p w:rsidR="003D7DCD" w:rsidRPr="00C2245E" w:rsidRDefault="003D7DCD" w:rsidP="00263998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программы инновационного развития;</w:t>
      </w:r>
    </w:p>
    <w:p w:rsidR="003D7DCD" w:rsidRPr="00C2245E" w:rsidRDefault="003D7DCD" w:rsidP="00916441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программы энергосбережения и повышения энергетической эффективности;</w:t>
      </w:r>
    </w:p>
    <w:p w:rsidR="003D7DCD" w:rsidRPr="00C2245E" w:rsidRDefault="003D7DCD" w:rsidP="00263998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целевые программы, связанные с реализацией технических концепций и стратегий технического развития;</w:t>
      </w:r>
    </w:p>
    <w:p w:rsidR="0029756F" w:rsidRPr="00A31F9D" w:rsidRDefault="003D7DCD" w:rsidP="00A31F9D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 xml:space="preserve">программы по разработке и актуализации </w:t>
      </w:r>
      <w:r w:rsidR="001A447F" w:rsidRPr="00C2245E">
        <w:rPr>
          <w:rFonts w:ascii="Times New Roman" w:hAnsi="Times New Roman"/>
          <w:szCs w:val="24"/>
        </w:rPr>
        <w:t>НТД</w:t>
      </w:r>
      <w:r w:rsidRPr="00C2245E">
        <w:rPr>
          <w:rFonts w:ascii="Times New Roman" w:hAnsi="Times New Roman"/>
          <w:szCs w:val="24"/>
        </w:rPr>
        <w:t>;</w:t>
      </w:r>
      <w:r w:rsidR="0029756F" w:rsidRPr="00A31F9D">
        <w:rPr>
          <w:szCs w:val="24"/>
        </w:rPr>
        <w:br w:type="page"/>
      </w: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Pr="00005DA9">
        <w:rPr>
          <w:b/>
          <w:sz w:val="28"/>
          <w:szCs w:val="28"/>
        </w:rPr>
        <w:t xml:space="preserve">Производственно-техническая характеристика </w:t>
      </w:r>
      <w:r>
        <w:rPr>
          <w:b/>
          <w:sz w:val="28"/>
          <w:szCs w:val="28"/>
        </w:rPr>
        <w:t>ЭСК:</w:t>
      </w: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A31F9D" w:rsidRDefault="00005DA9" w:rsidP="00005DA9">
      <w:pPr>
        <w:ind w:firstLine="709"/>
        <w:jc w:val="both"/>
        <w:rPr>
          <w:rFonts w:cs="Times New Roman"/>
        </w:rPr>
      </w:pPr>
      <w:r w:rsidRPr="00B91BB3">
        <w:rPr>
          <w:rFonts w:cs="Times New Roman"/>
        </w:rPr>
        <w:t>4.1. На 26.03.2018 года общая протяжённость (по трассе) ВЛ и КЛ Общества, осуществляющ</w:t>
      </w:r>
      <w:r w:rsidR="00A31F9D">
        <w:rPr>
          <w:rFonts w:cs="Times New Roman"/>
        </w:rPr>
        <w:t>его</w:t>
      </w:r>
      <w:r w:rsidRPr="00B91BB3">
        <w:rPr>
          <w:rFonts w:cs="Times New Roman"/>
        </w:rPr>
        <w:t xml:space="preserve"> эксплуатацию объектов распределительного </w:t>
      </w:r>
      <w:r w:rsidRPr="00B91BB3">
        <w:rPr>
          <w:rFonts w:cs="Times New Roman"/>
          <w:szCs w:val="24"/>
        </w:rPr>
        <w:t>ЭСК</w:t>
      </w:r>
      <w:r w:rsidR="00A31F9D">
        <w:rPr>
          <w:rFonts w:cs="Times New Roman"/>
        </w:rPr>
        <w:t>, составляет</w:t>
      </w:r>
    </w:p>
    <w:p w:rsidR="00A31F9D" w:rsidRDefault="00005DA9" w:rsidP="00A31F9D">
      <w:pPr>
        <w:jc w:val="both"/>
        <w:rPr>
          <w:rFonts w:cs="Times New Roman"/>
        </w:rPr>
      </w:pPr>
      <w:r w:rsidRPr="00B91BB3">
        <w:rPr>
          <w:rFonts w:cs="Times New Roman"/>
        </w:rPr>
        <w:t xml:space="preserve">3 </w:t>
      </w:r>
      <w:r w:rsidR="00EA6A96">
        <w:rPr>
          <w:rFonts w:cs="Times New Roman"/>
        </w:rPr>
        <w:t>301</w:t>
      </w:r>
      <w:r w:rsidR="00A31F9D">
        <w:rPr>
          <w:rFonts w:cs="Times New Roman"/>
        </w:rPr>
        <w:t> км.</w:t>
      </w:r>
    </w:p>
    <w:p w:rsidR="00005DA9" w:rsidRPr="00B91BB3" w:rsidRDefault="00005DA9" w:rsidP="00A31F9D">
      <w:pPr>
        <w:jc w:val="both"/>
        <w:rPr>
          <w:rFonts w:cs="Times New Roman"/>
        </w:rPr>
      </w:pPr>
      <w:r w:rsidRPr="00B91BB3">
        <w:rPr>
          <w:rFonts w:cs="Times New Roman"/>
        </w:rPr>
        <w:t>Структура протяженности ЛЭП по классам напряжения приведена на диаграмме 1.</w:t>
      </w:r>
    </w:p>
    <w:p w:rsidR="00005DA9" w:rsidRPr="00B91BB3" w:rsidRDefault="00005DA9" w:rsidP="00005DA9">
      <w:pPr>
        <w:ind w:firstLine="709"/>
        <w:jc w:val="both"/>
        <w:rPr>
          <w:rFonts w:cs="Times New Roman"/>
        </w:rPr>
      </w:pPr>
    </w:p>
    <w:p w:rsidR="00005DA9" w:rsidRPr="00B91BB3" w:rsidRDefault="00005DA9" w:rsidP="00005DA9">
      <w:pPr>
        <w:ind w:firstLine="709"/>
        <w:jc w:val="both"/>
        <w:rPr>
          <w:rFonts w:cs="Times New Roman"/>
          <w:i/>
        </w:rPr>
      </w:pPr>
      <w:r w:rsidRPr="00B91BB3">
        <w:rPr>
          <w:rFonts w:cs="Times New Roman"/>
          <w:i/>
        </w:rPr>
        <w:t xml:space="preserve">Диаграмма 1. Структура протяженности линий электропередачи </w:t>
      </w:r>
      <w:r w:rsidR="00EA6A96">
        <w:rPr>
          <w:rFonts w:cs="Times New Roman"/>
          <w:i/>
        </w:rPr>
        <w:t>ПАО «ВМЭС»</w:t>
      </w:r>
      <w:r w:rsidRPr="00B91BB3">
        <w:rPr>
          <w:rFonts w:cs="Times New Roman"/>
          <w:i/>
        </w:rPr>
        <w:t xml:space="preserve">, осуществляющих эксплуатацию объектов распределительного </w:t>
      </w:r>
      <w:r w:rsidRPr="00B91BB3">
        <w:rPr>
          <w:rFonts w:cs="Times New Roman"/>
          <w:i/>
          <w:szCs w:val="24"/>
        </w:rPr>
        <w:t>ЭСК,</w:t>
      </w:r>
      <w:r w:rsidRPr="00B91BB3">
        <w:rPr>
          <w:rFonts w:cs="Times New Roman"/>
          <w:i/>
        </w:rPr>
        <w:t xml:space="preserve"> по классам напряжения, км.</w:t>
      </w: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  <w:r w:rsidRPr="00ED32ED">
        <w:rPr>
          <w:noProof/>
          <w:szCs w:val="24"/>
          <w:highlight w:val="red"/>
          <w:lang w:eastAsia="ru-RU"/>
        </w:rPr>
        <w:drawing>
          <wp:anchor distT="0" distB="0" distL="114300" distR="114300" simplePos="0" relativeHeight="251668480" behindDoc="1" locked="0" layoutInCell="1" allowOverlap="1" wp14:anchorId="084CEDDD" wp14:editId="0A4DF1A8">
            <wp:simplePos x="0" y="0"/>
            <wp:positionH relativeFrom="column">
              <wp:posOffset>-223520</wp:posOffset>
            </wp:positionH>
            <wp:positionV relativeFrom="paragraph">
              <wp:posOffset>158750</wp:posOffset>
            </wp:positionV>
            <wp:extent cx="6102985" cy="3104515"/>
            <wp:effectExtent l="0" t="0" r="0" b="635"/>
            <wp:wrapTight wrapText="bothSides">
              <wp:wrapPolygon edited="0">
                <wp:start x="4720" y="1856"/>
                <wp:lineTo x="4652" y="2783"/>
                <wp:lineTo x="8630" y="3976"/>
                <wp:lineTo x="11529" y="4241"/>
                <wp:lineTo x="10855" y="6362"/>
                <wp:lineTo x="10855" y="12724"/>
                <wp:lineTo x="1686" y="14182"/>
                <wp:lineTo x="1686" y="14977"/>
                <wp:lineTo x="10788" y="16965"/>
                <wp:lineTo x="2899" y="18556"/>
                <wp:lineTo x="2899" y="21472"/>
                <wp:lineTo x="21508" y="21472"/>
                <wp:lineTo x="21508" y="18556"/>
                <wp:lineTo x="10720" y="16965"/>
                <wp:lineTo x="3034" y="14845"/>
                <wp:lineTo x="19822" y="14315"/>
                <wp:lineTo x="19890" y="13519"/>
                <wp:lineTo x="10788" y="12724"/>
                <wp:lineTo x="19553" y="11929"/>
                <wp:lineTo x="19553" y="11134"/>
                <wp:lineTo x="10788" y="10603"/>
                <wp:lineTo x="19822" y="9543"/>
                <wp:lineTo x="19822" y="8748"/>
                <wp:lineTo x="10788" y="8483"/>
                <wp:lineTo x="19553" y="7157"/>
                <wp:lineTo x="19553" y="6362"/>
                <wp:lineTo x="10855" y="6362"/>
                <wp:lineTo x="11866" y="4241"/>
                <wp:lineTo x="12271" y="4109"/>
                <wp:lineTo x="11934" y="3314"/>
                <wp:lineTo x="6068" y="1856"/>
                <wp:lineTo x="4720" y="1856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005DA9" w:rsidRDefault="00005DA9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B91BB3" w:rsidRDefault="00B91BB3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B91BB3" w:rsidRDefault="00B91BB3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B91BB3" w:rsidRDefault="00B91BB3" w:rsidP="00005DA9">
      <w:pPr>
        <w:pStyle w:val="70"/>
        <w:shd w:val="clear" w:color="auto" w:fill="auto"/>
        <w:tabs>
          <w:tab w:val="left" w:pos="0"/>
        </w:tabs>
        <w:spacing w:before="0" w:line="240" w:lineRule="auto"/>
        <w:ind w:right="-3" w:firstLine="851"/>
        <w:jc w:val="left"/>
        <w:rPr>
          <w:b/>
          <w:sz w:val="28"/>
          <w:szCs w:val="28"/>
        </w:rPr>
      </w:pPr>
    </w:p>
    <w:p w:rsidR="00B91BB3" w:rsidRPr="00B91BB3" w:rsidRDefault="00B91BB3" w:rsidP="00B91BB3">
      <w:pPr>
        <w:ind w:firstLine="709"/>
        <w:jc w:val="both"/>
        <w:rPr>
          <w:rFonts w:cs="Times New Roman"/>
        </w:rPr>
      </w:pPr>
      <w:r w:rsidRPr="00B91BB3">
        <w:rPr>
          <w:rFonts w:cs="Times New Roman"/>
        </w:rPr>
        <w:t xml:space="preserve">4.2. Общее количество ТП и РП распределительного </w:t>
      </w:r>
      <w:r w:rsidRPr="00B91BB3">
        <w:rPr>
          <w:rFonts w:cs="Times New Roman"/>
          <w:szCs w:val="24"/>
        </w:rPr>
        <w:t>ЭСК</w:t>
      </w:r>
      <w:r w:rsidRPr="00B91BB3">
        <w:rPr>
          <w:rFonts w:cs="Times New Roman"/>
        </w:rPr>
        <w:t>, находящихс</w:t>
      </w:r>
      <w:r w:rsidR="00EA6A96">
        <w:rPr>
          <w:rFonts w:cs="Times New Roman"/>
        </w:rPr>
        <w:t>я в эксплуатации, составляет 1301</w:t>
      </w:r>
      <w:r w:rsidRPr="00B91BB3">
        <w:rPr>
          <w:rFonts w:cs="Times New Roman"/>
        </w:rPr>
        <w:t xml:space="preserve"> ед., </w:t>
      </w:r>
    </w:p>
    <w:p w:rsidR="00005DA9" w:rsidRDefault="00B91BB3" w:rsidP="00B91BB3">
      <w:pPr>
        <w:ind w:firstLine="709"/>
        <w:jc w:val="both"/>
        <w:rPr>
          <w:rFonts w:cs="Times New Roman"/>
        </w:rPr>
      </w:pPr>
      <w:r w:rsidRPr="00B91BB3">
        <w:rPr>
          <w:rFonts w:cs="Times New Roman"/>
        </w:rPr>
        <w:t>в том числе:</w:t>
      </w:r>
    </w:p>
    <w:p w:rsidR="00B91BB3" w:rsidRDefault="00B91BB3" w:rsidP="00B91BB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трансформаторные подстанции напряжением 6/10 </w:t>
      </w:r>
      <w:proofErr w:type="spellStart"/>
      <w:r>
        <w:rPr>
          <w:rFonts w:cs="Times New Roman"/>
        </w:rPr>
        <w:t>кВ</w:t>
      </w:r>
      <w:proofErr w:type="spellEnd"/>
      <w:r>
        <w:rPr>
          <w:rFonts w:cs="Times New Roman"/>
        </w:rPr>
        <w:t xml:space="preserve">    - 12</w:t>
      </w:r>
      <w:r w:rsidR="00EA6A96">
        <w:rPr>
          <w:rFonts w:cs="Times New Roman"/>
        </w:rPr>
        <w:t>28</w:t>
      </w:r>
      <w:bookmarkStart w:id="5" w:name="_GoBack"/>
      <w:bookmarkEnd w:id="5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ед</w:t>
      </w:r>
      <w:proofErr w:type="spellEnd"/>
      <w:r>
        <w:rPr>
          <w:rFonts w:cs="Times New Roman"/>
        </w:rPr>
        <w:t>;</w:t>
      </w:r>
    </w:p>
    <w:p w:rsidR="00B91BB3" w:rsidRDefault="00B91BB3" w:rsidP="00B91BB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распределительные пункты напряжением 6/10 </w:t>
      </w:r>
      <w:proofErr w:type="spellStart"/>
      <w:r>
        <w:rPr>
          <w:rFonts w:cs="Times New Roman"/>
        </w:rPr>
        <w:t>кВ</w:t>
      </w:r>
      <w:proofErr w:type="spellEnd"/>
      <w:r>
        <w:rPr>
          <w:rFonts w:cs="Times New Roman"/>
        </w:rPr>
        <w:t xml:space="preserve">    - 73 </w:t>
      </w:r>
      <w:proofErr w:type="spellStart"/>
      <w:r>
        <w:rPr>
          <w:rFonts w:cs="Times New Roman"/>
        </w:rPr>
        <w:t>ед</w:t>
      </w:r>
      <w:proofErr w:type="spellEnd"/>
      <w:r>
        <w:rPr>
          <w:rFonts w:cs="Times New Roman"/>
        </w:rPr>
        <w:t>;</w:t>
      </w:r>
    </w:p>
    <w:p w:rsidR="00F842C0" w:rsidRPr="00B91BB3" w:rsidRDefault="00F842C0" w:rsidP="00B91BB3">
      <w:pPr>
        <w:jc w:val="both"/>
        <w:rPr>
          <w:b/>
          <w:sz w:val="28"/>
          <w:szCs w:val="28"/>
        </w:rPr>
      </w:pPr>
    </w:p>
    <w:p w:rsidR="00F842C0" w:rsidRPr="00FA0A5E" w:rsidRDefault="00F842C0" w:rsidP="00A04108">
      <w:pPr>
        <w:ind w:firstLine="709"/>
        <w:jc w:val="both"/>
        <w:rPr>
          <w:rFonts w:cs="Times New Roman"/>
          <w:szCs w:val="24"/>
        </w:rPr>
      </w:pPr>
    </w:p>
    <w:p w:rsidR="00A04108" w:rsidRPr="009A066F" w:rsidRDefault="00F052A5" w:rsidP="002477A8">
      <w:pPr>
        <w:pStyle w:val="afa"/>
      </w:pPr>
      <w:bookmarkStart w:id="6" w:name="_Toc446065606"/>
      <w:bookmarkStart w:id="7" w:name="_Toc474317162"/>
      <w:r>
        <w:t>5</w:t>
      </w:r>
      <w:r w:rsidR="00A04108">
        <w:t>.</w:t>
      </w:r>
      <w:r w:rsidR="00A04108" w:rsidRPr="009A066F">
        <w:tab/>
        <w:t>Проектные</w:t>
      </w:r>
      <w:r w:rsidR="00A04108">
        <w:t xml:space="preserve"> </w:t>
      </w:r>
      <w:r w:rsidR="00A04108" w:rsidRPr="009A066F">
        <w:t>и</w:t>
      </w:r>
      <w:r w:rsidR="00A04108">
        <w:t xml:space="preserve"> </w:t>
      </w:r>
      <w:r w:rsidR="00A04108" w:rsidRPr="009A066F">
        <w:t>строительные</w:t>
      </w:r>
      <w:r w:rsidR="00A04108">
        <w:t xml:space="preserve"> </w:t>
      </w:r>
      <w:r w:rsidR="00A04108" w:rsidRPr="009A066F">
        <w:t>решения</w:t>
      </w:r>
      <w:r w:rsidR="00A04108">
        <w:t xml:space="preserve"> </w:t>
      </w:r>
      <w:r w:rsidR="00A04108" w:rsidRPr="009A066F">
        <w:t>при</w:t>
      </w:r>
      <w:r w:rsidR="00A04108">
        <w:t xml:space="preserve"> </w:t>
      </w:r>
      <w:r w:rsidR="00A04108" w:rsidRPr="009A066F">
        <w:t>новом</w:t>
      </w:r>
      <w:r w:rsidR="00A04108">
        <w:t xml:space="preserve"> </w:t>
      </w:r>
      <w:r w:rsidR="00A04108" w:rsidRPr="009A066F">
        <w:t>строительстве,</w:t>
      </w:r>
      <w:r w:rsidR="00A04108">
        <w:t xml:space="preserve"> </w:t>
      </w:r>
      <w:r w:rsidR="00A04108" w:rsidRPr="009A066F">
        <w:t>техническом</w:t>
      </w:r>
      <w:r w:rsidR="00A04108">
        <w:t xml:space="preserve"> </w:t>
      </w:r>
      <w:r w:rsidR="00A04108" w:rsidRPr="009A066F">
        <w:t>перевооружении,</w:t>
      </w:r>
      <w:r w:rsidR="00A04108">
        <w:t xml:space="preserve"> </w:t>
      </w:r>
      <w:r w:rsidR="00A04108" w:rsidRPr="009A066F">
        <w:t>реконструкции</w:t>
      </w:r>
      <w:r w:rsidR="00A04108">
        <w:t xml:space="preserve"> </w:t>
      </w:r>
      <w:r w:rsidR="008B048C">
        <w:t xml:space="preserve">трансформаторных </w:t>
      </w:r>
      <w:r w:rsidR="00A04108">
        <w:t>подстанций</w:t>
      </w:r>
      <w:bookmarkEnd w:id="6"/>
      <w:bookmarkEnd w:id="7"/>
    </w:p>
    <w:p w:rsidR="00A04108" w:rsidRPr="001B0C76" w:rsidRDefault="00A04108" w:rsidP="00A04108">
      <w:pPr>
        <w:ind w:firstLine="709"/>
        <w:jc w:val="both"/>
        <w:rPr>
          <w:rFonts w:cs="Times New Roman"/>
        </w:rPr>
      </w:pPr>
    </w:p>
    <w:p w:rsidR="00A04108" w:rsidRDefault="00A04108" w:rsidP="00A04108">
      <w:pPr>
        <w:ind w:firstLine="709"/>
        <w:jc w:val="both"/>
        <w:rPr>
          <w:rFonts w:cs="Times New Roman"/>
        </w:rPr>
      </w:pPr>
      <w:r w:rsidRPr="009A066F">
        <w:rPr>
          <w:rFonts w:cs="Times New Roman"/>
        </w:rPr>
        <w:t>При</w:t>
      </w:r>
      <w:r>
        <w:rPr>
          <w:rFonts w:cs="Times New Roman"/>
        </w:rPr>
        <w:t xml:space="preserve"> </w:t>
      </w:r>
      <w:r w:rsidRPr="009A066F">
        <w:rPr>
          <w:rFonts w:cs="Times New Roman"/>
        </w:rPr>
        <w:t>строительстве</w:t>
      </w:r>
      <w:r>
        <w:rPr>
          <w:rFonts w:cs="Times New Roman"/>
        </w:rPr>
        <w:t xml:space="preserve"> </w:t>
      </w:r>
      <w:r w:rsidR="00F42D43">
        <w:rPr>
          <w:rFonts w:cs="Times New Roman"/>
        </w:rPr>
        <w:t>ТП/РП</w:t>
      </w:r>
      <w:r>
        <w:rPr>
          <w:rFonts w:cs="Times New Roman"/>
        </w:rPr>
        <w:t xml:space="preserve"> </w:t>
      </w:r>
      <w:r w:rsidRPr="009A066F">
        <w:rPr>
          <w:rFonts w:cs="Times New Roman"/>
        </w:rPr>
        <w:t>рекомендуется</w:t>
      </w:r>
      <w:r>
        <w:rPr>
          <w:rFonts w:cs="Times New Roman"/>
        </w:rPr>
        <w:t xml:space="preserve"> </w:t>
      </w:r>
      <w:r w:rsidRPr="009A066F">
        <w:rPr>
          <w:rFonts w:cs="Times New Roman"/>
        </w:rPr>
        <w:t>руководствоваться</w:t>
      </w:r>
      <w:r>
        <w:rPr>
          <w:rFonts w:cs="Times New Roman"/>
        </w:rPr>
        <w:t xml:space="preserve"> </w:t>
      </w:r>
      <w:r w:rsidRPr="009A066F">
        <w:rPr>
          <w:rFonts w:cs="Times New Roman"/>
        </w:rPr>
        <w:t>следующими</w:t>
      </w:r>
      <w:r>
        <w:rPr>
          <w:rFonts w:cs="Times New Roman"/>
        </w:rPr>
        <w:t xml:space="preserve"> </w:t>
      </w:r>
      <w:r w:rsidRPr="009A066F">
        <w:rPr>
          <w:rFonts w:cs="Times New Roman"/>
        </w:rPr>
        <w:t>базовыми</w:t>
      </w:r>
      <w:r>
        <w:rPr>
          <w:rFonts w:cs="Times New Roman"/>
        </w:rPr>
        <w:t xml:space="preserve"> </w:t>
      </w:r>
      <w:r w:rsidR="004B1C16">
        <w:rPr>
          <w:rFonts w:cs="Times New Roman"/>
        </w:rPr>
        <w:t>принципами:</w:t>
      </w:r>
    </w:p>
    <w:p w:rsidR="00A04108" w:rsidRPr="00B45DF7" w:rsidRDefault="00F052A5" w:rsidP="00A04108">
      <w:pPr>
        <w:ind w:firstLine="709"/>
        <w:jc w:val="both"/>
      </w:pPr>
      <w:r>
        <w:lastRenderedPageBreak/>
        <w:t>5</w:t>
      </w:r>
      <w:r w:rsidR="00A04108">
        <w:t>.1. С</w:t>
      </w:r>
      <w:r w:rsidR="00A04108" w:rsidRPr="00B45DF7">
        <w:t>троительные конструкции зданий и инженерных сооружений электрических закрытых ТП и РП должны обеспечивать требуемую надежность при их сроке эксплуатации не менее 50 лет;</w:t>
      </w:r>
    </w:p>
    <w:p w:rsidR="00A04108" w:rsidRPr="00B45DF7" w:rsidRDefault="00D13B5F" w:rsidP="00A04108">
      <w:pPr>
        <w:ind w:firstLine="709"/>
        <w:jc w:val="both"/>
      </w:pPr>
      <w:r>
        <w:t>5</w:t>
      </w:r>
      <w:r w:rsidR="00D73593">
        <w:t>.</w:t>
      </w:r>
      <w:r w:rsidR="004B1C16">
        <w:t>2</w:t>
      </w:r>
      <w:r w:rsidR="00A04108">
        <w:t>. П</w:t>
      </w:r>
      <w:r w:rsidR="00A04108" w:rsidRPr="00B45DF7">
        <w:t xml:space="preserve">ри строительстве </w:t>
      </w:r>
      <w:r w:rsidR="00F42D43">
        <w:t>ТП/РП</w:t>
      </w:r>
      <w:r w:rsidR="00A04108" w:rsidRPr="00B45DF7">
        <w:t xml:space="preserve"> должны, как правило, применяться типовые решения, учитывающие влияние на строительные конструкции электроустановок (электросетевые конструкции) электромагнитных, тепловых и электродинамических воздействий в нормальных и аварийных режимах работы электрической сети;</w:t>
      </w:r>
    </w:p>
    <w:p w:rsidR="00A04108" w:rsidRPr="00301F06" w:rsidRDefault="00D13B5F" w:rsidP="00A04108">
      <w:pPr>
        <w:ind w:firstLine="709"/>
        <w:jc w:val="both"/>
      </w:pPr>
      <w:r>
        <w:t>5</w:t>
      </w:r>
      <w:r w:rsidR="00D73593">
        <w:t>.</w:t>
      </w:r>
      <w:r w:rsidR="00A04108">
        <w:t>3. П</w:t>
      </w:r>
      <w:r w:rsidR="00A04108" w:rsidRPr="00301F06">
        <w:t>ри ремонте фасадов административных зданий, кроме традиционного использования фасадных красок, возможно использование технологии «вентилируемый фасад»;</w:t>
      </w:r>
    </w:p>
    <w:p w:rsidR="00A04108" w:rsidRPr="00301F06" w:rsidRDefault="00D13B5F" w:rsidP="00A04108">
      <w:pPr>
        <w:ind w:firstLine="709"/>
        <w:jc w:val="both"/>
      </w:pPr>
      <w:r>
        <w:t>5</w:t>
      </w:r>
      <w:r w:rsidR="00D73593">
        <w:t>.</w:t>
      </w:r>
      <w:r w:rsidR="00A04108">
        <w:t>4. В</w:t>
      </w:r>
      <w:r w:rsidR="00A04108" w:rsidRPr="00301F06">
        <w:t>ыполнение мероприятий в области охраны окружающей среды в соответствии с действующим природоохранным законодательством федерального и регионального уровня, ведомственными и локальными нормативными правовыми актами по направлениям природоохранной деятельности;</w:t>
      </w:r>
    </w:p>
    <w:p w:rsidR="00A04108" w:rsidRPr="00301F06" w:rsidRDefault="00D13B5F" w:rsidP="00A04108">
      <w:pPr>
        <w:ind w:firstLine="709"/>
        <w:jc w:val="both"/>
      </w:pPr>
      <w:r>
        <w:t>5</w:t>
      </w:r>
      <w:r w:rsidR="00D73593">
        <w:t>.</w:t>
      </w:r>
      <w:r w:rsidR="00A04108">
        <w:t>5. О</w:t>
      </w:r>
      <w:r w:rsidR="00A04108" w:rsidRPr="00301F06">
        <w:t>бъединение проектных решений в единый архитектурно-промышленный комплекс, применение единого корпоративного стиля оформления фасадов зданий и сооружений с использованием элементов утвержденного корпоративного стиля (цветовые решения, эмблемы и т.п.);</w:t>
      </w:r>
    </w:p>
    <w:p w:rsidR="009650B3" w:rsidRDefault="00D13B5F" w:rsidP="009650B3">
      <w:pPr>
        <w:ind w:firstLine="709"/>
        <w:jc w:val="both"/>
      </w:pPr>
      <w:r>
        <w:t>5</w:t>
      </w:r>
      <w:r w:rsidR="00D73593">
        <w:t>.</w:t>
      </w:r>
      <w:r w:rsidR="00A04108">
        <w:t>6. В</w:t>
      </w:r>
      <w:r w:rsidR="00A04108" w:rsidRPr="00301F06">
        <w:t>ыполнение мероприятий по антитеррористической защищенности и физической защиты от несанкцио</w:t>
      </w:r>
      <w:bookmarkStart w:id="8" w:name="_Toc446065608"/>
      <w:bookmarkStart w:id="9" w:name="_Toc474317164"/>
      <w:r w:rsidR="009650B3">
        <w:t>нированного доступа на объекты.</w:t>
      </w:r>
    </w:p>
    <w:p w:rsidR="009650B3" w:rsidRDefault="009650B3" w:rsidP="009650B3">
      <w:pPr>
        <w:ind w:firstLine="709"/>
        <w:jc w:val="both"/>
      </w:pPr>
    </w:p>
    <w:p w:rsidR="001B0C76" w:rsidRDefault="00B91BB3" w:rsidP="009650B3">
      <w:pPr>
        <w:ind w:firstLine="709"/>
        <w:jc w:val="both"/>
        <w:rPr>
          <w:b/>
          <w:sz w:val="28"/>
        </w:rPr>
      </w:pPr>
      <w:r w:rsidRPr="009650B3">
        <w:rPr>
          <w:b/>
          <w:sz w:val="28"/>
        </w:rPr>
        <w:t xml:space="preserve">6. </w:t>
      </w:r>
      <w:r w:rsidR="00967EC8" w:rsidRPr="009650B3">
        <w:rPr>
          <w:b/>
          <w:sz w:val="28"/>
        </w:rPr>
        <w:t>Основное</w:t>
      </w:r>
      <w:r w:rsidR="00FA0A5E" w:rsidRPr="009650B3">
        <w:rPr>
          <w:b/>
          <w:sz w:val="28"/>
        </w:rPr>
        <w:t xml:space="preserve"> </w:t>
      </w:r>
      <w:r w:rsidR="00967EC8" w:rsidRPr="009650B3">
        <w:rPr>
          <w:b/>
          <w:sz w:val="28"/>
        </w:rPr>
        <w:t>оборудование</w:t>
      </w:r>
      <w:bookmarkEnd w:id="8"/>
      <w:bookmarkEnd w:id="9"/>
    </w:p>
    <w:p w:rsidR="009650B3" w:rsidRPr="009650B3" w:rsidRDefault="009650B3" w:rsidP="009650B3">
      <w:pPr>
        <w:ind w:firstLine="709"/>
        <w:jc w:val="both"/>
        <w:rPr>
          <w:b/>
          <w:sz w:val="28"/>
        </w:rPr>
      </w:pPr>
    </w:p>
    <w:p w:rsidR="000B7EC3" w:rsidRPr="00973968" w:rsidRDefault="00D13B5F" w:rsidP="002477A8">
      <w:pPr>
        <w:pStyle w:val="afa"/>
      </w:pPr>
      <w:bookmarkStart w:id="10" w:name="_Toc446065609"/>
      <w:bookmarkStart w:id="11" w:name="_Toc474317165"/>
      <w:r>
        <w:t>6</w:t>
      </w:r>
      <w:r w:rsidR="000B7EC3">
        <w:t>.1.</w:t>
      </w:r>
      <w:r w:rsidR="00411CE5">
        <w:tab/>
      </w:r>
      <w:r w:rsidR="000B7EC3" w:rsidRPr="000A4EFD">
        <w:t xml:space="preserve">Силовые </w:t>
      </w:r>
      <w:r w:rsidR="000B7EC3">
        <w:t xml:space="preserve">трансформаторы </w:t>
      </w:r>
      <w:bookmarkEnd w:id="10"/>
      <w:bookmarkEnd w:id="11"/>
    </w:p>
    <w:p w:rsidR="000B7EC3" w:rsidRPr="00AD6838" w:rsidRDefault="000B7EC3" w:rsidP="000B7EC3">
      <w:pPr>
        <w:ind w:firstLine="709"/>
        <w:jc w:val="both"/>
        <w:rPr>
          <w:rFonts w:cs="Times New Roman"/>
        </w:rPr>
      </w:pPr>
    </w:p>
    <w:p w:rsidR="000B7EC3" w:rsidRPr="00505850" w:rsidRDefault="00D13B5F" w:rsidP="000B7EC3">
      <w:pPr>
        <w:ind w:firstLine="709"/>
        <w:jc w:val="both"/>
        <w:rPr>
          <w:rFonts w:cs="Times New Roman"/>
        </w:rPr>
      </w:pPr>
      <w:r>
        <w:rPr>
          <w:rFonts w:cs="Times New Roman"/>
        </w:rPr>
        <w:t>6</w:t>
      </w:r>
      <w:r w:rsidR="000B7EC3" w:rsidRPr="00505850">
        <w:rPr>
          <w:rFonts w:cs="Times New Roman"/>
        </w:rPr>
        <w:t>.1.1. Общие требования</w:t>
      </w:r>
      <w:r w:rsidR="000B7EC3">
        <w:rPr>
          <w:rFonts w:cs="Times New Roman"/>
        </w:rPr>
        <w:t>:</w:t>
      </w:r>
    </w:p>
    <w:p w:rsidR="000B7EC3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2647E2">
        <w:rPr>
          <w:rFonts w:ascii="Times New Roman" w:eastAsiaTheme="minorHAnsi" w:hAnsi="Times New Roman"/>
          <w:szCs w:val="24"/>
        </w:rPr>
        <w:t>отсутствие необходимости капитального ремонта в течение всего срока службы;</w:t>
      </w:r>
    </w:p>
    <w:p w:rsidR="000B7EC3" w:rsidRPr="002647E2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AD6838">
        <w:rPr>
          <w:rFonts w:ascii="Times New Roman" w:eastAsiaTheme="minorHAnsi" w:hAnsi="Times New Roman"/>
          <w:szCs w:val="24"/>
        </w:rPr>
        <w:t>гарантийный срок – не менее 5 лет с даты ввода в эксплуатацию;</w:t>
      </w:r>
    </w:p>
    <w:p w:rsidR="000B7EC3" w:rsidRPr="002647E2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2647E2">
        <w:rPr>
          <w:rFonts w:ascii="Times New Roman" w:eastAsiaTheme="minorHAnsi" w:hAnsi="Times New Roman"/>
          <w:szCs w:val="24"/>
        </w:rPr>
        <w:t>срок службы - не менее 30 лет;</w:t>
      </w:r>
    </w:p>
    <w:p w:rsidR="000B7EC3" w:rsidRPr="002647E2" w:rsidRDefault="00D13B5F" w:rsidP="000B7EC3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0B7EC3">
        <w:rPr>
          <w:rFonts w:cs="Times New Roman"/>
          <w:szCs w:val="24"/>
        </w:rPr>
        <w:t>.1.</w:t>
      </w:r>
      <w:r w:rsidR="009650B3">
        <w:rPr>
          <w:rFonts w:cs="Times New Roman"/>
          <w:szCs w:val="24"/>
        </w:rPr>
        <w:t>2</w:t>
      </w:r>
      <w:r w:rsidR="000B7EC3">
        <w:rPr>
          <w:rFonts w:cs="Times New Roman"/>
          <w:szCs w:val="24"/>
        </w:rPr>
        <w:t xml:space="preserve">. </w:t>
      </w:r>
      <w:r w:rsidR="000B7EC3" w:rsidRPr="002647E2">
        <w:rPr>
          <w:rFonts w:cs="Times New Roman"/>
          <w:szCs w:val="24"/>
        </w:rPr>
        <w:t>На распределительных ТП 6-</w:t>
      </w:r>
      <w:r w:rsidR="00132FE1">
        <w:rPr>
          <w:rFonts w:cs="Times New Roman"/>
          <w:szCs w:val="24"/>
        </w:rPr>
        <w:t>10</w:t>
      </w:r>
      <w:r w:rsidR="000B7EC3" w:rsidRPr="002647E2">
        <w:rPr>
          <w:rFonts w:cs="Times New Roman"/>
          <w:szCs w:val="24"/>
        </w:rPr>
        <w:t xml:space="preserve">/0,4 </w:t>
      </w:r>
      <w:proofErr w:type="spellStart"/>
      <w:r w:rsidR="000B7EC3" w:rsidRPr="002647E2">
        <w:rPr>
          <w:rFonts w:cs="Times New Roman"/>
          <w:szCs w:val="24"/>
        </w:rPr>
        <w:t>кВ</w:t>
      </w:r>
      <w:proofErr w:type="spellEnd"/>
      <w:r w:rsidR="000B7EC3" w:rsidRPr="002647E2">
        <w:rPr>
          <w:rFonts w:cs="Times New Roman"/>
          <w:szCs w:val="24"/>
        </w:rPr>
        <w:t xml:space="preserve"> должны применяться силовые трансформаторы:</w:t>
      </w:r>
    </w:p>
    <w:p w:rsidR="000B7EC3" w:rsidRPr="002647E2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2647E2">
        <w:rPr>
          <w:rFonts w:ascii="Times New Roman" w:eastAsiaTheme="minorHAnsi" w:hAnsi="Times New Roman"/>
          <w:szCs w:val="24"/>
        </w:rPr>
        <w:t xml:space="preserve">герметичные масляные или сухие с литой изоляцией (в том числе с обмотками с литой изоляцией) со сниженными потерями (в том числе за счет применения в трансформаторах </w:t>
      </w:r>
      <w:proofErr w:type="spellStart"/>
      <w:r w:rsidRPr="002647E2">
        <w:rPr>
          <w:rFonts w:ascii="Times New Roman" w:eastAsiaTheme="minorHAnsi" w:hAnsi="Times New Roman"/>
          <w:szCs w:val="24"/>
        </w:rPr>
        <w:t>магнитопроводов</w:t>
      </w:r>
      <w:proofErr w:type="spellEnd"/>
      <w:r w:rsidRPr="002647E2">
        <w:rPr>
          <w:rFonts w:ascii="Times New Roman" w:eastAsiaTheme="minorHAnsi" w:hAnsi="Times New Roman"/>
          <w:szCs w:val="24"/>
        </w:rPr>
        <w:t xml:space="preserve"> из аморфной стали), а также трансформаторы специальной конструкции мощностью до 100 </w:t>
      </w:r>
      <w:proofErr w:type="spellStart"/>
      <w:r w:rsidRPr="002647E2">
        <w:rPr>
          <w:rFonts w:ascii="Times New Roman" w:eastAsiaTheme="minorHAnsi" w:hAnsi="Times New Roman"/>
          <w:szCs w:val="24"/>
        </w:rPr>
        <w:t>кВА</w:t>
      </w:r>
      <w:proofErr w:type="spellEnd"/>
      <w:r w:rsidRPr="002647E2">
        <w:rPr>
          <w:rFonts w:ascii="Times New Roman" w:eastAsiaTheme="minorHAnsi" w:hAnsi="Times New Roman"/>
          <w:szCs w:val="24"/>
        </w:rPr>
        <w:t>, предназначенные для установки на опорах ВЛ;</w:t>
      </w:r>
    </w:p>
    <w:p w:rsidR="000B7EC3" w:rsidRPr="002647E2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2647E2">
        <w:rPr>
          <w:rFonts w:ascii="Times New Roman" w:eastAsiaTheme="minorHAnsi" w:hAnsi="Times New Roman"/>
          <w:szCs w:val="24"/>
        </w:rPr>
        <w:t>со схемой соединения обмоток Δ/</w:t>
      </w:r>
      <w:proofErr w:type="spellStart"/>
      <w:r w:rsidRPr="002647E2">
        <w:rPr>
          <w:rFonts w:ascii="Times New Roman" w:eastAsiaTheme="minorHAnsi" w:hAnsi="Times New Roman"/>
          <w:szCs w:val="24"/>
        </w:rPr>
        <w:t>Yн</w:t>
      </w:r>
      <w:proofErr w:type="spellEnd"/>
      <w:r w:rsidRPr="002647E2">
        <w:rPr>
          <w:rFonts w:ascii="Times New Roman" w:eastAsiaTheme="minorHAnsi" w:hAnsi="Times New Roman"/>
          <w:szCs w:val="24"/>
        </w:rPr>
        <w:t xml:space="preserve"> (допускается использование схемы соединения обмоток силовых трансформаторов Y/</w:t>
      </w:r>
      <w:proofErr w:type="spellStart"/>
      <w:r w:rsidRPr="002647E2">
        <w:rPr>
          <w:rFonts w:ascii="Times New Roman" w:eastAsiaTheme="minorHAnsi" w:hAnsi="Times New Roman"/>
          <w:szCs w:val="24"/>
        </w:rPr>
        <w:t>Yн</w:t>
      </w:r>
      <w:proofErr w:type="spellEnd"/>
      <w:r w:rsidRPr="002647E2">
        <w:rPr>
          <w:rFonts w:ascii="Times New Roman" w:eastAsiaTheme="minorHAnsi" w:hAnsi="Times New Roman"/>
          <w:szCs w:val="24"/>
        </w:rPr>
        <w:t xml:space="preserve"> при наличии соответствующего обоснования, например, замена вышедшего из строя трансформатора на </w:t>
      </w:r>
      <w:proofErr w:type="spellStart"/>
      <w:r w:rsidRPr="002647E2">
        <w:rPr>
          <w:rFonts w:ascii="Times New Roman" w:eastAsiaTheme="minorHAnsi" w:hAnsi="Times New Roman"/>
          <w:szCs w:val="24"/>
        </w:rPr>
        <w:t>двухтрансформаторной</w:t>
      </w:r>
      <w:proofErr w:type="spellEnd"/>
      <w:r w:rsidRPr="002647E2">
        <w:rPr>
          <w:rFonts w:ascii="Times New Roman" w:eastAsiaTheme="minorHAnsi" w:hAnsi="Times New Roman"/>
          <w:szCs w:val="24"/>
        </w:rPr>
        <w:t xml:space="preserve"> ТП).</w:t>
      </w:r>
    </w:p>
    <w:p w:rsidR="000B7EC3" w:rsidRDefault="00D13B5F" w:rsidP="000B7EC3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3F0495">
        <w:rPr>
          <w:rFonts w:cs="Times New Roman"/>
          <w:szCs w:val="24"/>
        </w:rPr>
        <w:t>.1.</w:t>
      </w:r>
      <w:r w:rsidR="009650B3">
        <w:rPr>
          <w:rFonts w:cs="Times New Roman"/>
          <w:szCs w:val="24"/>
        </w:rPr>
        <w:t>3</w:t>
      </w:r>
      <w:r w:rsidR="000B7EC3">
        <w:rPr>
          <w:rFonts w:cs="Times New Roman"/>
          <w:szCs w:val="24"/>
        </w:rPr>
        <w:t xml:space="preserve">. </w:t>
      </w:r>
      <w:r w:rsidR="000B7EC3" w:rsidRPr="002647E2">
        <w:rPr>
          <w:rFonts w:cs="Times New Roman"/>
          <w:szCs w:val="24"/>
        </w:rPr>
        <w:t>При новом строительстве размещение ТП, РП в зданиях допускается при наличии соответствующего обоснования.</w:t>
      </w:r>
    </w:p>
    <w:p w:rsidR="000B7EC3" w:rsidRDefault="00D13B5F" w:rsidP="000B7EC3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3F0495">
        <w:rPr>
          <w:rFonts w:cs="Times New Roman"/>
          <w:szCs w:val="24"/>
        </w:rPr>
        <w:t>.1.</w:t>
      </w:r>
      <w:r w:rsidR="009650B3">
        <w:rPr>
          <w:rFonts w:cs="Times New Roman"/>
          <w:szCs w:val="24"/>
        </w:rPr>
        <w:t>4</w:t>
      </w:r>
      <w:r w:rsidR="000B7EC3">
        <w:rPr>
          <w:rFonts w:cs="Times New Roman"/>
          <w:szCs w:val="24"/>
        </w:rPr>
        <w:t xml:space="preserve">. </w:t>
      </w:r>
      <w:r w:rsidR="000B7EC3" w:rsidRPr="002647E2">
        <w:rPr>
          <w:rFonts w:cs="Times New Roman"/>
          <w:szCs w:val="24"/>
        </w:rPr>
        <w:t xml:space="preserve">На стороне 0,4 </w:t>
      </w:r>
      <w:proofErr w:type="spellStart"/>
      <w:r w:rsidR="000B7EC3" w:rsidRPr="002647E2">
        <w:rPr>
          <w:rFonts w:cs="Times New Roman"/>
          <w:szCs w:val="24"/>
        </w:rPr>
        <w:t>кВ</w:t>
      </w:r>
      <w:proofErr w:type="spellEnd"/>
      <w:r w:rsidR="000B7EC3" w:rsidRPr="002647E2">
        <w:rPr>
          <w:rFonts w:cs="Times New Roman"/>
          <w:szCs w:val="24"/>
        </w:rPr>
        <w:t xml:space="preserve"> </w:t>
      </w:r>
      <w:r w:rsidR="000B7EC3">
        <w:rPr>
          <w:rFonts w:cs="Times New Roman"/>
          <w:szCs w:val="24"/>
        </w:rPr>
        <w:t>силовые трансформаторы 6-</w:t>
      </w:r>
      <w:r w:rsidR="00132FE1">
        <w:rPr>
          <w:rFonts w:cs="Times New Roman"/>
          <w:szCs w:val="24"/>
        </w:rPr>
        <w:t>10</w:t>
      </w:r>
      <w:r w:rsidR="000B7EC3">
        <w:rPr>
          <w:rFonts w:cs="Times New Roman"/>
          <w:szCs w:val="24"/>
        </w:rPr>
        <w:t xml:space="preserve">/0,4 </w:t>
      </w:r>
      <w:proofErr w:type="spellStart"/>
      <w:r w:rsidR="000B7EC3">
        <w:rPr>
          <w:rFonts w:cs="Times New Roman"/>
          <w:szCs w:val="24"/>
        </w:rPr>
        <w:t>кВ</w:t>
      </w:r>
      <w:proofErr w:type="spellEnd"/>
      <w:r w:rsidR="000B7EC3">
        <w:rPr>
          <w:rFonts w:cs="Times New Roman"/>
          <w:szCs w:val="24"/>
        </w:rPr>
        <w:t xml:space="preserve"> должны оснащаться </w:t>
      </w:r>
      <w:r w:rsidR="000B7EC3" w:rsidRPr="002647E2">
        <w:rPr>
          <w:rFonts w:cs="Times New Roman"/>
          <w:szCs w:val="24"/>
        </w:rPr>
        <w:t>аппаратны</w:t>
      </w:r>
      <w:r w:rsidR="000B7EC3">
        <w:rPr>
          <w:rFonts w:cs="Times New Roman"/>
          <w:szCs w:val="24"/>
        </w:rPr>
        <w:t>ми</w:t>
      </w:r>
      <w:r w:rsidR="000B7EC3" w:rsidRPr="002647E2">
        <w:rPr>
          <w:rFonts w:cs="Times New Roman"/>
          <w:szCs w:val="24"/>
        </w:rPr>
        <w:t xml:space="preserve"> зажим</w:t>
      </w:r>
      <w:r w:rsidR="000B7EC3">
        <w:rPr>
          <w:rFonts w:cs="Times New Roman"/>
          <w:szCs w:val="24"/>
        </w:rPr>
        <w:t>ами</w:t>
      </w:r>
      <w:r w:rsidR="000B7EC3" w:rsidRPr="002647E2">
        <w:rPr>
          <w:rFonts w:cs="Times New Roman"/>
          <w:szCs w:val="24"/>
        </w:rPr>
        <w:t>.</w:t>
      </w:r>
    </w:p>
    <w:p w:rsidR="000B7EC3" w:rsidRPr="000A4EFD" w:rsidRDefault="000B7EC3" w:rsidP="000B7EC3">
      <w:pPr>
        <w:ind w:firstLine="709"/>
        <w:jc w:val="both"/>
        <w:rPr>
          <w:rFonts w:cs="Times New Roman"/>
        </w:rPr>
      </w:pPr>
    </w:p>
    <w:p w:rsidR="000B7EC3" w:rsidRPr="000A4EFD" w:rsidRDefault="00AE2ED7" w:rsidP="002477A8">
      <w:pPr>
        <w:pStyle w:val="afa"/>
      </w:pPr>
      <w:bookmarkStart w:id="12" w:name="_Toc446065610"/>
      <w:bookmarkStart w:id="13" w:name="_Toc474317166"/>
      <w:r>
        <w:t>6</w:t>
      </w:r>
      <w:r w:rsidR="000B7EC3" w:rsidRPr="000A4EFD">
        <w:t>.2.</w:t>
      </w:r>
      <w:r w:rsidR="000B7EC3" w:rsidRPr="000A4EFD">
        <w:tab/>
        <w:t>Коммутационная аппаратура</w:t>
      </w:r>
      <w:bookmarkEnd w:id="12"/>
      <w:bookmarkEnd w:id="13"/>
    </w:p>
    <w:p w:rsidR="000B7EC3" w:rsidRPr="000A4EFD" w:rsidRDefault="000B7EC3" w:rsidP="000B7EC3">
      <w:pPr>
        <w:ind w:firstLine="709"/>
        <w:jc w:val="both"/>
        <w:rPr>
          <w:rFonts w:cs="Times New Roman"/>
        </w:rPr>
      </w:pPr>
    </w:p>
    <w:p w:rsidR="000B7EC3" w:rsidRPr="00083D1D" w:rsidRDefault="00AE2ED7" w:rsidP="000B7EC3">
      <w:pPr>
        <w:ind w:firstLine="709"/>
        <w:jc w:val="both"/>
        <w:rPr>
          <w:rFonts w:cs="Times New Roman"/>
        </w:rPr>
      </w:pPr>
      <w:r>
        <w:rPr>
          <w:rFonts w:cs="Times New Roman"/>
        </w:rPr>
        <w:t>6</w:t>
      </w:r>
      <w:r w:rsidR="000B7EC3" w:rsidRPr="00083D1D">
        <w:rPr>
          <w:rFonts w:cs="Times New Roman"/>
        </w:rPr>
        <w:t>.2.1. Общие требования</w:t>
      </w:r>
      <w:r w:rsidR="00D45A15">
        <w:rPr>
          <w:rFonts w:cs="Times New Roman"/>
        </w:rPr>
        <w:t>:</w:t>
      </w:r>
    </w:p>
    <w:p w:rsidR="000B7EC3" w:rsidRPr="00AD6838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AD6838">
        <w:rPr>
          <w:rFonts w:ascii="Times New Roman" w:eastAsiaTheme="minorHAnsi" w:hAnsi="Times New Roman"/>
          <w:szCs w:val="24"/>
        </w:rPr>
        <w:t xml:space="preserve">не должны требовать капитального ремонта </w:t>
      </w:r>
      <w:r>
        <w:rPr>
          <w:rFonts w:ascii="Times New Roman" w:eastAsiaTheme="minorHAnsi" w:hAnsi="Times New Roman"/>
          <w:szCs w:val="24"/>
        </w:rPr>
        <w:t>в течении установленного срока эксплуатации или до исчерпания коммутационного ресурса</w:t>
      </w:r>
      <w:r w:rsidRPr="00AD6838">
        <w:rPr>
          <w:rFonts w:ascii="Times New Roman" w:eastAsiaTheme="minorHAnsi" w:hAnsi="Times New Roman"/>
          <w:szCs w:val="24"/>
        </w:rPr>
        <w:t>;</w:t>
      </w:r>
    </w:p>
    <w:p w:rsidR="000B7EC3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AD6838">
        <w:rPr>
          <w:rFonts w:ascii="Times New Roman" w:eastAsiaTheme="minorHAnsi" w:hAnsi="Times New Roman"/>
          <w:szCs w:val="24"/>
        </w:rPr>
        <w:t>гарантийный срок – не менее 5 лет с даты ввода в эксплуатацию;</w:t>
      </w:r>
    </w:p>
    <w:p w:rsidR="000B7EC3" w:rsidRPr="00AD6838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AD6838">
        <w:rPr>
          <w:rFonts w:ascii="Times New Roman" w:eastAsiaTheme="minorHAnsi" w:hAnsi="Times New Roman"/>
          <w:szCs w:val="24"/>
        </w:rPr>
        <w:t>срок службы - не менее 30 лет;</w:t>
      </w:r>
    </w:p>
    <w:p w:rsidR="000B7EC3" w:rsidRPr="002647E2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2647E2">
        <w:rPr>
          <w:rFonts w:ascii="Times New Roman" w:eastAsiaTheme="minorHAnsi" w:hAnsi="Times New Roman"/>
          <w:szCs w:val="24"/>
        </w:rPr>
        <w:t>по мере развития технологий допускается применен</w:t>
      </w:r>
      <w:r>
        <w:rPr>
          <w:rFonts w:ascii="Times New Roman" w:eastAsiaTheme="minorHAnsi" w:hAnsi="Times New Roman"/>
          <w:szCs w:val="24"/>
        </w:rPr>
        <w:t>ие вакуумных выключателей, а также выключателей-разъединителей</w:t>
      </w:r>
      <w:r w:rsidRPr="002647E2">
        <w:rPr>
          <w:rFonts w:ascii="Times New Roman" w:eastAsiaTheme="minorHAnsi" w:hAnsi="Times New Roman"/>
          <w:szCs w:val="24"/>
        </w:rPr>
        <w:t>;</w:t>
      </w:r>
    </w:p>
    <w:p w:rsidR="000B7EC3" w:rsidRPr="00AD6838" w:rsidRDefault="00AE2ED7" w:rsidP="000B7EC3">
      <w:pPr>
        <w:pStyle w:val="a9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B7EC3">
        <w:rPr>
          <w:rFonts w:ascii="Times New Roman" w:hAnsi="Times New Roman"/>
        </w:rPr>
        <w:t>.2.</w:t>
      </w:r>
      <w:r w:rsidR="009650B3">
        <w:rPr>
          <w:rFonts w:ascii="Times New Roman" w:hAnsi="Times New Roman"/>
        </w:rPr>
        <w:t>2</w:t>
      </w:r>
      <w:r w:rsidR="000B7EC3">
        <w:rPr>
          <w:rFonts w:ascii="Times New Roman" w:hAnsi="Times New Roman"/>
        </w:rPr>
        <w:t xml:space="preserve">. </w:t>
      </w:r>
      <w:r w:rsidR="000B7EC3" w:rsidRPr="00AD6838">
        <w:rPr>
          <w:rFonts w:ascii="Times New Roman" w:hAnsi="Times New Roman"/>
        </w:rPr>
        <w:t>В распределительных сетях напряжением 6-</w:t>
      </w:r>
      <w:r w:rsidR="00615CBB">
        <w:rPr>
          <w:rFonts w:ascii="Times New Roman" w:hAnsi="Times New Roman"/>
        </w:rPr>
        <w:t>10</w:t>
      </w:r>
      <w:r w:rsidR="000B7EC3" w:rsidRPr="00AD6838">
        <w:rPr>
          <w:rFonts w:ascii="Times New Roman" w:hAnsi="Times New Roman"/>
        </w:rPr>
        <w:t xml:space="preserve"> </w:t>
      </w:r>
      <w:proofErr w:type="spellStart"/>
      <w:r w:rsidR="000B7EC3" w:rsidRPr="00AD6838">
        <w:rPr>
          <w:rFonts w:ascii="Times New Roman" w:hAnsi="Times New Roman"/>
        </w:rPr>
        <w:t>кВ</w:t>
      </w:r>
      <w:proofErr w:type="spellEnd"/>
      <w:r w:rsidR="000B7EC3" w:rsidRPr="00AD6838">
        <w:rPr>
          <w:rFonts w:ascii="Times New Roman" w:hAnsi="Times New Roman"/>
        </w:rPr>
        <w:t xml:space="preserve"> рекомендуется применять:</w:t>
      </w:r>
    </w:p>
    <w:p w:rsidR="000B7EC3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 xml:space="preserve">вакуумные выключатели, в отдельных случаях при обосновании необходимости – </w:t>
      </w:r>
      <w:proofErr w:type="spellStart"/>
      <w:r>
        <w:rPr>
          <w:rFonts w:ascii="Times New Roman" w:eastAsiaTheme="minorHAnsi" w:hAnsi="Times New Roman"/>
          <w:szCs w:val="24"/>
        </w:rPr>
        <w:t>элегазовые</w:t>
      </w:r>
      <w:proofErr w:type="spellEnd"/>
      <w:r>
        <w:rPr>
          <w:rFonts w:ascii="Times New Roman" w:eastAsiaTheme="minorHAnsi" w:hAnsi="Times New Roman"/>
          <w:szCs w:val="24"/>
        </w:rPr>
        <w:t xml:space="preserve"> выключатели (</w:t>
      </w:r>
      <w:proofErr w:type="gramStart"/>
      <w:r>
        <w:rPr>
          <w:rFonts w:ascii="Times New Roman" w:eastAsiaTheme="minorHAnsi" w:hAnsi="Times New Roman"/>
          <w:szCs w:val="24"/>
        </w:rPr>
        <w:t>например</w:t>
      </w:r>
      <w:proofErr w:type="gramEnd"/>
      <w:r>
        <w:rPr>
          <w:rFonts w:ascii="Times New Roman" w:eastAsiaTheme="minorHAnsi" w:hAnsi="Times New Roman"/>
          <w:szCs w:val="24"/>
        </w:rPr>
        <w:t xml:space="preserve"> на присоединениях с большими токами или в стесненных условиях) – РУ 6-</w:t>
      </w:r>
      <w:r w:rsidR="00615CBB">
        <w:rPr>
          <w:rFonts w:ascii="Times New Roman" w:eastAsiaTheme="minorHAnsi" w:hAnsi="Times New Roman"/>
          <w:szCs w:val="24"/>
        </w:rPr>
        <w:t>10</w:t>
      </w:r>
      <w:r>
        <w:rPr>
          <w:rFonts w:ascii="Times New Roman" w:eastAsiaTheme="minorHAnsi" w:hAnsi="Times New Roman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Cs w:val="24"/>
        </w:rPr>
        <w:t>кВ</w:t>
      </w:r>
      <w:proofErr w:type="spellEnd"/>
      <w:r>
        <w:rPr>
          <w:rFonts w:ascii="Times New Roman" w:eastAsiaTheme="minorHAnsi" w:hAnsi="Times New Roman"/>
          <w:szCs w:val="24"/>
        </w:rPr>
        <w:t>;</w:t>
      </w:r>
    </w:p>
    <w:p w:rsidR="000B7EC3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proofErr w:type="spellStart"/>
      <w:r>
        <w:rPr>
          <w:rFonts w:ascii="Times New Roman" w:eastAsiaTheme="minorHAnsi" w:hAnsi="Times New Roman"/>
          <w:szCs w:val="24"/>
        </w:rPr>
        <w:t>реклоузеры</w:t>
      </w:r>
      <w:proofErr w:type="spellEnd"/>
      <w:r>
        <w:rPr>
          <w:rFonts w:ascii="Times New Roman" w:eastAsiaTheme="minorHAnsi" w:hAnsi="Times New Roman"/>
          <w:szCs w:val="24"/>
        </w:rPr>
        <w:t xml:space="preserve"> на ВЛ;</w:t>
      </w:r>
    </w:p>
    <w:p w:rsidR="000B7EC3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предохранители-разъединители</w:t>
      </w:r>
      <w:r w:rsidRPr="00AD6838">
        <w:rPr>
          <w:rFonts w:ascii="Times New Roman" w:eastAsiaTheme="minorHAnsi" w:hAnsi="Times New Roman"/>
          <w:szCs w:val="24"/>
        </w:rPr>
        <w:t>;</w:t>
      </w:r>
    </w:p>
    <w:p w:rsidR="000B7EC3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разъединители наружной установки на ВЛ с дистанционным управлением;</w:t>
      </w:r>
    </w:p>
    <w:p w:rsidR="000B7EC3" w:rsidRPr="00AD6838" w:rsidRDefault="000B7EC3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в</w:t>
      </w:r>
      <w:r w:rsidRPr="00AD6838">
        <w:rPr>
          <w:rFonts w:ascii="Times New Roman" w:eastAsiaTheme="minorHAnsi" w:hAnsi="Times New Roman"/>
          <w:szCs w:val="24"/>
        </w:rPr>
        <w:t>ыключатели нагрузки</w:t>
      </w:r>
      <w:r>
        <w:rPr>
          <w:rFonts w:ascii="Times New Roman" w:eastAsiaTheme="minorHAnsi" w:hAnsi="Times New Roman"/>
          <w:szCs w:val="24"/>
        </w:rPr>
        <w:t>.</w:t>
      </w:r>
    </w:p>
    <w:p w:rsidR="000B7EC3" w:rsidRPr="000A4EFD" w:rsidRDefault="000B7EC3" w:rsidP="000B7EC3">
      <w:pPr>
        <w:ind w:firstLine="709"/>
        <w:jc w:val="both"/>
        <w:rPr>
          <w:rFonts w:cs="Times New Roman"/>
        </w:rPr>
      </w:pPr>
    </w:p>
    <w:p w:rsidR="0029756F" w:rsidRDefault="0029756F">
      <w:pPr>
        <w:rPr>
          <w:rFonts w:cs="Times New Roman"/>
        </w:rPr>
      </w:pPr>
    </w:p>
    <w:p w:rsidR="00967EC8" w:rsidRDefault="009650B3" w:rsidP="009650B3">
      <w:pPr>
        <w:pStyle w:val="1"/>
        <w:numPr>
          <w:ilvl w:val="0"/>
          <w:numId w:val="0"/>
        </w:numPr>
      </w:pPr>
      <w:bookmarkStart w:id="14" w:name="_Toc446065617"/>
      <w:bookmarkStart w:id="15" w:name="_Toc474317173"/>
      <w:r>
        <w:lastRenderedPageBreak/>
        <w:t xml:space="preserve">7. </w:t>
      </w:r>
      <w:r w:rsidR="00967EC8" w:rsidRPr="009223AF">
        <w:t>Воздушные</w:t>
      </w:r>
      <w:r w:rsidR="00FA0A5E" w:rsidRPr="009223AF">
        <w:t xml:space="preserve"> </w:t>
      </w:r>
      <w:r w:rsidR="00967EC8" w:rsidRPr="009223AF">
        <w:t>линии</w:t>
      </w:r>
      <w:r w:rsidR="00405A93" w:rsidRPr="009223AF">
        <w:t xml:space="preserve"> электропередачи</w:t>
      </w:r>
      <w:bookmarkEnd w:id="14"/>
      <w:bookmarkEnd w:id="15"/>
    </w:p>
    <w:p w:rsidR="009650B3" w:rsidRPr="009650B3" w:rsidRDefault="009650B3" w:rsidP="009650B3">
      <w:pPr>
        <w:rPr>
          <w:lang w:eastAsia="ru-RU"/>
        </w:rPr>
      </w:pPr>
    </w:p>
    <w:p w:rsidR="00205954" w:rsidRDefault="00AE2ED7" w:rsidP="002477A8">
      <w:pPr>
        <w:pStyle w:val="afa"/>
      </w:pPr>
      <w:bookmarkStart w:id="16" w:name="_Toc446065618"/>
      <w:bookmarkStart w:id="17" w:name="_Toc474317174"/>
      <w:r>
        <w:t>7</w:t>
      </w:r>
      <w:r w:rsidR="00205954">
        <w:t>.1.</w:t>
      </w:r>
      <w:r w:rsidR="00205954">
        <w:tab/>
      </w:r>
      <w:r w:rsidR="00205954" w:rsidRPr="00F40B3C">
        <w:t>Общие положения</w:t>
      </w:r>
      <w:bookmarkEnd w:id="16"/>
      <w:bookmarkEnd w:id="17"/>
    </w:p>
    <w:p w:rsidR="00205954" w:rsidRPr="009223AF" w:rsidRDefault="00205954" w:rsidP="00205954">
      <w:pPr>
        <w:ind w:firstLine="709"/>
        <w:rPr>
          <w:rFonts w:cs="Times New Roman"/>
        </w:rPr>
      </w:pPr>
    </w:p>
    <w:p w:rsidR="00205954" w:rsidRPr="009223AF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205954" w:rsidRPr="009223AF">
        <w:rPr>
          <w:rFonts w:cs="Times New Roman"/>
        </w:rPr>
        <w:t>.1.1.</w:t>
      </w:r>
      <w:r w:rsidR="00205954" w:rsidRPr="009223AF">
        <w:rPr>
          <w:rFonts w:cs="Times New Roman"/>
        </w:rPr>
        <w:tab/>
        <w:t>Основными направлениями Положения при проектировании, строительстве, техническом перевооружении и эксплуатации ВЛ являются:</w:t>
      </w:r>
    </w:p>
    <w:p w:rsidR="00205954" w:rsidRPr="009223AF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9223AF">
        <w:rPr>
          <w:rFonts w:ascii="Times New Roman" w:eastAsiaTheme="minorHAnsi" w:hAnsi="Times New Roman"/>
          <w:szCs w:val="24"/>
        </w:rPr>
        <w:t>обеспечение надежности и эффективности работы;</w:t>
      </w:r>
    </w:p>
    <w:p w:rsidR="00205954" w:rsidRPr="009223AF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9223AF">
        <w:rPr>
          <w:rFonts w:ascii="Times New Roman" w:eastAsiaTheme="minorHAnsi" w:hAnsi="Times New Roman"/>
          <w:szCs w:val="24"/>
        </w:rPr>
        <w:t>снижение стоимости строительства и эксплуатации;</w:t>
      </w:r>
    </w:p>
    <w:p w:rsidR="00205954" w:rsidRPr="009223AF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9223AF">
        <w:rPr>
          <w:rFonts w:ascii="Times New Roman" w:eastAsiaTheme="minorHAnsi" w:hAnsi="Times New Roman"/>
          <w:szCs w:val="24"/>
        </w:rPr>
        <w:t>применение конструкций, элементов и оборудования, сохраняющих расчетные параметры, характеризующие надёжность ВЛ, в течение всего срока службы;</w:t>
      </w:r>
    </w:p>
    <w:p w:rsidR="00205954" w:rsidRPr="009223AF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9223AF">
        <w:rPr>
          <w:rFonts w:ascii="Times New Roman" w:eastAsiaTheme="minorHAnsi" w:hAnsi="Times New Roman"/>
          <w:szCs w:val="24"/>
        </w:rPr>
        <w:t>применение конструкций и материалов, обеспечивающих стойкость к расхищениям и нанесению ущерба третьими лицами;</w:t>
      </w:r>
    </w:p>
    <w:p w:rsidR="00205954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9223AF">
        <w:rPr>
          <w:rFonts w:ascii="Times New Roman" w:eastAsiaTheme="minorHAnsi" w:hAnsi="Times New Roman"/>
          <w:szCs w:val="24"/>
        </w:rPr>
        <w:t>использование передовых, безопасных методов строительства, эксплуатации и ремонта;</w:t>
      </w:r>
    </w:p>
    <w:p w:rsidR="009650B3" w:rsidRPr="009223AF" w:rsidRDefault="009650B3" w:rsidP="009650B3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</w:p>
    <w:p w:rsidR="00205954" w:rsidRPr="00F40B3C" w:rsidRDefault="00AE2ED7" w:rsidP="002477A8">
      <w:pPr>
        <w:pStyle w:val="afa"/>
      </w:pPr>
      <w:bookmarkStart w:id="18" w:name="_Toc446065619"/>
      <w:bookmarkStart w:id="19" w:name="_Toc474317175"/>
      <w:r>
        <w:t>7</w:t>
      </w:r>
      <w:r w:rsidR="00205954">
        <w:t>.2.</w:t>
      </w:r>
      <w:r w:rsidR="00205954">
        <w:tab/>
      </w:r>
      <w:r w:rsidR="00205954" w:rsidRPr="00F40B3C">
        <w:t>Методические п</w:t>
      </w:r>
      <w:r w:rsidR="00205954">
        <w:t>одходы при проектировании</w:t>
      </w:r>
      <w:bookmarkEnd w:id="18"/>
      <w:bookmarkEnd w:id="19"/>
    </w:p>
    <w:p w:rsidR="00205954" w:rsidRDefault="00205954" w:rsidP="00205954">
      <w:pPr>
        <w:ind w:firstLine="709"/>
        <w:jc w:val="both"/>
        <w:rPr>
          <w:rFonts w:cs="Times New Roman"/>
        </w:rPr>
      </w:pPr>
    </w:p>
    <w:p w:rsidR="00205954" w:rsidRPr="008F0BB9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205954" w:rsidRPr="00C2245E">
        <w:rPr>
          <w:rFonts w:cs="Times New Roman"/>
        </w:rPr>
        <w:t>.2.</w:t>
      </w:r>
      <w:r w:rsidR="009650B3">
        <w:rPr>
          <w:rFonts w:cs="Times New Roman"/>
        </w:rPr>
        <w:t>1</w:t>
      </w:r>
      <w:r w:rsidR="00205954" w:rsidRPr="00C2245E">
        <w:rPr>
          <w:rFonts w:cs="Times New Roman"/>
        </w:rPr>
        <w:t>. Для ВЛ 6-</w:t>
      </w:r>
      <w:r w:rsidR="00615CBB">
        <w:rPr>
          <w:rFonts w:cs="Times New Roman"/>
        </w:rPr>
        <w:t>10</w:t>
      </w:r>
      <w:r w:rsidR="00205954" w:rsidRPr="00C2245E">
        <w:rPr>
          <w:rFonts w:cs="Times New Roman"/>
        </w:rPr>
        <w:t xml:space="preserve"> </w:t>
      </w:r>
      <w:proofErr w:type="spellStart"/>
      <w:r w:rsidR="00205954" w:rsidRPr="00C2245E">
        <w:rPr>
          <w:rFonts w:cs="Times New Roman"/>
        </w:rPr>
        <w:t>кВ</w:t>
      </w:r>
      <w:proofErr w:type="spellEnd"/>
      <w:r w:rsidR="00205954" w:rsidRPr="008F0BB9">
        <w:rPr>
          <w:rFonts w:cs="Times New Roman"/>
        </w:rPr>
        <w:t xml:space="preserve"> при прохождении линии в стесненных условиях, по лесным массивам рекомендуется применение проводов с защитной изолирующей оболочкой. При проектировании ВЛ напряжением 6-</w:t>
      </w:r>
      <w:r w:rsidR="00615CBB">
        <w:rPr>
          <w:rFonts w:cs="Times New Roman"/>
        </w:rPr>
        <w:t>10</w:t>
      </w:r>
      <w:r w:rsidR="00205954" w:rsidRPr="008F0BB9">
        <w:rPr>
          <w:rFonts w:cs="Times New Roman"/>
        </w:rPr>
        <w:t xml:space="preserve"> </w:t>
      </w:r>
      <w:proofErr w:type="spellStart"/>
      <w:r w:rsidR="00205954" w:rsidRPr="008F0BB9">
        <w:rPr>
          <w:rFonts w:cs="Times New Roman"/>
        </w:rPr>
        <w:t>кВ</w:t>
      </w:r>
      <w:proofErr w:type="spellEnd"/>
      <w:r w:rsidR="00205954" w:rsidRPr="008F0BB9">
        <w:rPr>
          <w:rFonts w:cs="Times New Roman"/>
        </w:rPr>
        <w:t xml:space="preserve"> с защищенными проводами (ВЛЗ 6-</w:t>
      </w:r>
      <w:r w:rsidR="00615CBB">
        <w:rPr>
          <w:rFonts w:cs="Times New Roman"/>
        </w:rPr>
        <w:t>10</w:t>
      </w:r>
      <w:r w:rsidR="00205954" w:rsidRPr="008F0BB9">
        <w:rPr>
          <w:rFonts w:cs="Times New Roman"/>
        </w:rPr>
        <w:t xml:space="preserve"> </w:t>
      </w:r>
      <w:proofErr w:type="spellStart"/>
      <w:r w:rsidR="00205954" w:rsidRPr="008F0BB9">
        <w:rPr>
          <w:rFonts w:cs="Times New Roman"/>
        </w:rPr>
        <w:t>кВ</w:t>
      </w:r>
      <w:proofErr w:type="spellEnd"/>
      <w:r w:rsidR="00205954" w:rsidRPr="008F0BB9">
        <w:rPr>
          <w:rFonts w:cs="Times New Roman"/>
        </w:rPr>
        <w:t xml:space="preserve">) в районах с повышенной грозовой активностью </w:t>
      </w:r>
      <w:r w:rsidR="00205954" w:rsidRPr="008F0BB9">
        <w:rPr>
          <w:rFonts w:cs="Times New Roman"/>
        </w:rPr>
        <w:lastRenderedPageBreak/>
        <w:t>на основании технико-экономического обоснования рекомендуется устанавливать устройства защиты от пережогов проводов и отключений при воздействиях грозовых перенапряжений.</w:t>
      </w:r>
    </w:p>
    <w:p w:rsidR="00205954" w:rsidRPr="008F0BB9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205954">
        <w:rPr>
          <w:rFonts w:cs="Times New Roman"/>
        </w:rPr>
        <w:t>.2.</w:t>
      </w:r>
      <w:r w:rsidR="009650B3">
        <w:rPr>
          <w:rFonts w:cs="Times New Roman"/>
        </w:rPr>
        <w:t>2</w:t>
      </w:r>
      <w:r w:rsidR="00205954">
        <w:rPr>
          <w:rFonts w:cs="Times New Roman"/>
        </w:rPr>
        <w:t xml:space="preserve">. </w:t>
      </w:r>
      <w:r w:rsidR="00205954" w:rsidRPr="008F0BB9">
        <w:rPr>
          <w:rFonts w:cs="Times New Roman"/>
        </w:rPr>
        <w:t>Применение конструкций опор в населенной местности, характеризующихся повышенной надёжностью, долговечностью, защищённостью от воздействия третьих лиц.</w:t>
      </w:r>
    </w:p>
    <w:p w:rsidR="00205954" w:rsidRPr="008F0BB9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474CCF">
        <w:rPr>
          <w:rFonts w:cs="Times New Roman"/>
        </w:rPr>
        <w:t>.2.</w:t>
      </w:r>
      <w:r w:rsidR="009650B3">
        <w:rPr>
          <w:rFonts w:cs="Times New Roman"/>
        </w:rPr>
        <w:t>3</w:t>
      </w:r>
      <w:r w:rsidR="00205954">
        <w:rPr>
          <w:rFonts w:cs="Times New Roman"/>
        </w:rPr>
        <w:t xml:space="preserve">. </w:t>
      </w:r>
      <w:r w:rsidR="00205954" w:rsidRPr="008F0BB9">
        <w:rPr>
          <w:rFonts w:cs="Times New Roman"/>
        </w:rPr>
        <w:t xml:space="preserve">ВЛ 0,4 </w:t>
      </w:r>
      <w:proofErr w:type="spellStart"/>
      <w:r w:rsidR="00205954" w:rsidRPr="008F0BB9">
        <w:rPr>
          <w:rFonts w:cs="Times New Roman"/>
        </w:rPr>
        <w:t>кВ</w:t>
      </w:r>
      <w:proofErr w:type="spellEnd"/>
      <w:r w:rsidR="00205954" w:rsidRPr="008F0BB9">
        <w:rPr>
          <w:rFonts w:cs="Times New Roman"/>
        </w:rPr>
        <w:t xml:space="preserve"> следует выполнять только с использованием </w:t>
      </w:r>
      <w:r w:rsidR="00205954">
        <w:rPr>
          <w:rFonts w:cs="Times New Roman"/>
        </w:rPr>
        <w:t>СИП</w:t>
      </w:r>
      <w:r w:rsidR="00205954" w:rsidRPr="008F0BB9">
        <w:rPr>
          <w:rFonts w:cs="Times New Roman"/>
        </w:rPr>
        <w:t>, соответствующих ГОСТ 31946-2012. При прокладке по зданиям и организации ввода в здания и сооружения следует использовать СИП-4 с изоляцией, не распространяющей горение.</w:t>
      </w:r>
    </w:p>
    <w:p w:rsidR="00205954" w:rsidRPr="008F0BB9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474CCF">
        <w:rPr>
          <w:rFonts w:cs="Times New Roman"/>
        </w:rPr>
        <w:t>.2.</w:t>
      </w:r>
      <w:r w:rsidR="009650B3">
        <w:rPr>
          <w:rFonts w:cs="Times New Roman"/>
        </w:rPr>
        <w:t>4</w:t>
      </w:r>
      <w:r w:rsidR="00205954">
        <w:rPr>
          <w:rFonts w:cs="Times New Roman"/>
        </w:rPr>
        <w:t xml:space="preserve">. </w:t>
      </w:r>
      <w:r w:rsidR="00205954" w:rsidRPr="008F0BB9">
        <w:rPr>
          <w:rFonts w:cs="Times New Roman"/>
        </w:rPr>
        <w:t xml:space="preserve">При проектировании, строительстве новых и эксплуатации ранее построенных ВЛ (в </w:t>
      </w:r>
      <w:proofErr w:type="spellStart"/>
      <w:r w:rsidR="00205954" w:rsidRPr="008F0BB9">
        <w:rPr>
          <w:rFonts w:cs="Times New Roman"/>
        </w:rPr>
        <w:t>т.ч</w:t>
      </w:r>
      <w:proofErr w:type="spellEnd"/>
      <w:r w:rsidR="00205954" w:rsidRPr="008F0BB9">
        <w:rPr>
          <w:rFonts w:cs="Times New Roman"/>
        </w:rPr>
        <w:t>. при их ремонте, техническом перевооружении и реконструкции), при соответствующем обосновании должны предусматриваться меры по исключению гибели птиц от электрического тока при их соприкосновении с проводами, а также препятствующие их посадке на траверсы опор, гнездованию в местах возможных перекрытий и перекрытию изоляции по причине ее загрязнения продуктами жизнедеятельности.</w:t>
      </w:r>
    </w:p>
    <w:p w:rsidR="00205954" w:rsidRPr="008F0BB9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474CCF">
        <w:rPr>
          <w:rFonts w:cs="Times New Roman"/>
        </w:rPr>
        <w:t>.2.</w:t>
      </w:r>
      <w:r w:rsidR="009650B3">
        <w:rPr>
          <w:rFonts w:cs="Times New Roman"/>
        </w:rPr>
        <w:t>5</w:t>
      </w:r>
      <w:r w:rsidR="00205954">
        <w:rPr>
          <w:rFonts w:cs="Times New Roman"/>
        </w:rPr>
        <w:t xml:space="preserve">. </w:t>
      </w:r>
      <w:r w:rsidR="00205954" w:rsidRPr="008F0BB9">
        <w:rPr>
          <w:rFonts w:cs="Times New Roman"/>
        </w:rPr>
        <w:t>При проектировании, строительстве, реконструкции, техническом обслуживании и ремонте, эксплуатации ВЛ и в случае прохождения ВЛ по лесным массивам и зеленым насаждениям должен быть соблюден комплекс требований, регламентируемый действующим природоохранным законодатель</w:t>
      </w:r>
      <w:r w:rsidR="00205954" w:rsidRPr="008F0BB9">
        <w:rPr>
          <w:rFonts w:cs="Times New Roman"/>
        </w:rPr>
        <w:lastRenderedPageBreak/>
        <w:t>ством федерального и регионального уровней, ведомственными и локальными нормативными правовыми актами по направлениям природоохранной деятельности.</w:t>
      </w:r>
    </w:p>
    <w:p w:rsidR="00205954" w:rsidRPr="00F40B3C" w:rsidRDefault="00205954" w:rsidP="00205954">
      <w:pPr>
        <w:ind w:firstLine="709"/>
        <w:jc w:val="both"/>
        <w:rPr>
          <w:rFonts w:cs="Times New Roman"/>
          <w:szCs w:val="24"/>
        </w:rPr>
      </w:pPr>
    </w:p>
    <w:p w:rsidR="00205954" w:rsidRPr="00F40B3C" w:rsidRDefault="00AE2ED7" w:rsidP="002477A8">
      <w:pPr>
        <w:pStyle w:val="afa"/>
      </w:pPr>
      <w:bookmarkStart w:id="20" w:name="_Toc446065620"/>
      <w:bookmarkStart w:id="21" w:name="_Toc474317176"/>
      <w:r>
        <w:t>7</w:t>
      </w:r>
      <w:r w:rsidR="00205954">
        <w:t>.3.</w:t>
      </w:r>
      <w:r w:rsidR="00205954">
        <w:tab/>
      </w:r>
      <w:r w:rsidR="00205954" w:rsidRPr="00F40B3C">
        <w:t xml:space="preserve">Технологии производства строительно-монтажных работ в процессе строительства, технического перевооружения и реконструкции </w:t>
      </w:r>
      <w:r w:rsidR="00205954">
        <w:t>воздушных линий электропередачи</w:t>
      </w:r>
      <w:bookmarkEnd w:id="20"/>
      <w:bookmarkEnd w:id="21"/>
    </w:p>
    <w:p w:rsidR="00205954" w:rsidRDefault="00205954" w:rsidP="00205954">
      <w:pPr>
        <w:ind w:firstLine="709"/>
        <w:jc w:val="both"/>
        <w:rPr>
          <w:rFonts w:cs="Times New Roman"/>
          <w:szCs w:val="24"/>
        </w:rPr>
      </w:pPr>
    </w:p>
    <w:p w:rsidR="00205954" w:rsidRPr="00C135B8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205954" w:rsidRPr="00C135B8">
        <w:rPr>
          <w:rFonts w:cs="Times New Roman"/>
        </w:rPr>
        <w:t>.3.1.</w:t>
      </w:r>
      <w:r w:rsidR="00CF0F97">
        <w:rPr>
          <w:rFonts w:cs="Times New Roman"/>
        </w:rPr>
        <w:t xml:space="preserve"> </w:t>
      </w:r>
      <w:r w:rsidR="00205954" w:rsidRPr="00C135B8">
        <w:rPr>
          <w:rFonts w:cs="Times New Roman"/>
        </w:rPr>
        <w:t>При производстве СМР следует придерживаться следующих принципов:</w:t>
      </w:r>
    </w:p>
    <w:p w:rsidR="00205954" w:rsidRPr="00C135B8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C135B8">
        <w:rPr>
          <w:rFonts w:ascii="Times New Roman" w:eastAsiaTheme="minorHAnsi" w:hAnsi="Times New Roman"/>
          <w:szCs w:val="24"/>
        </w:rPr>
        <w:t>индустриальные методы строительства, применение конструкций высокой заводской готовности с целью минимизации времени и сложности выполнения технологических операций в условиях трассы ВЛ, сведения к минимуму объёма земляных работ;</w:t>
      </w:r>
    </w:p>
    <w:p w:rsidR="00205954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C135B8">
        <w:rPr>
          <w:rFonts w:ascii="Times New Roman" w:eastAsiaTheme="minorHAnsi" w:hAnsi="Times New Roman"/>
          <w:szCs w:val="24"/>
        </w:rPr>
        <w:t>при устройстве пересечений с действующими линейными объектами и инженерными сооружениями применение технологий, обеспечивающих сведение к минимуму затрат времени на отключение пересекаемых ВЛ, контактной сети электрифицированной железной дороги, изменение нормального режима функционирования пересекаемых инженерных сооружений.</w:t>
      </w:r>
    </w:p>
    <w:p w:rsidR="005C014C" w:rsidRPr="005C014C" w:rsidRDefault="005C014C" w:rsidP="005C014C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</w:p>
    <w:p w:rsidR="00205954" w:rsidRDefault="00AE2ED7" w:rsidP="002477A8">
      <w:pPr>
        <w:pStyle w:val="afa"/>
      </w:pPr>
      <w:bookmarkStart w:id="22" w:name="_Toc446065621"/>
      <w:bookmarkStart w:id="23" w:name="_Toc474317177"/>
      <w:r>
        <w:t>7</w:t>
      </w:r>
      <w:r w:rsidR="00205954">
        <w:t>.4.</w:t>
      </w:r>
      <w:r w:rsidR="00205954">
        <w:tab/>
      </w:r>
      <w:r w:rsidR="00205954" w:rsidRPr="00F40B3C">
        <w:t>Опоры</w:t>
      </w:r>
      <w:bookmarkEnd w:id="22"/>
      <w:bookmarkEnd w:id="23"/>
    </w:p>
    <w:p w:rsidR="00205954" w:rsidRPr="00C135B8" w:rsidRDefault="00205954" w:rsidP="00205954">
      <w:pPr>
        <w:rPr>
          <w:rFonts w:cs="Times New Roman"/>
          <w:szCs w:val="24"/>
        </w:rPr>
      </w:pPr>
    </w:p>
    <w:p w:rsidR="00615CBB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7</w:t>
      </w:r>
      <w:r w:rsidR="00205954">
        <w:rPr>
          <w:rFonts w:cs="Times New Roman"/>
        </w:rPr>
        <w:t xml:space="preserve">.4.1. </w:t>
      </w:r>
      <w:r w:rsidR="00615CBB">
        <w:rPr>
          <w:rFonts w:cs="Times New Roman"/>
        </w:rPr>
        <w:t>С</w:t>
      </w:r>
      <w:r w:rsidR="00205954" w:rsidRPr="00C135B8">
        <w:rPr>
          <w:rFonts w:cs="Times New Roman"/>
        </w:rPr>
        <w:t>тальные детали железобетонных и</w:t>
      </w:r>
      <w:r w:rsidR="00615CBB">
        <w:rPr>
          <w:rFonts w:cs="Times New Roman"/>
        </w:rPr>
        <w:t xml:space="preserve"> деревянных опор и конструкций</w:t>
      </w:r>
      <w:r w:rsidR="00205954" w:rsidRPr="00C135B8">
        <w:rPr>
          <w:rFonts w:cs="Times New Roman"/>
        </w:rPr>
        <w:t xml:space="preserve">, </w:t>
      </w:r>
      <w:r w:rsidR="00205954" w:rsidRPr="00253EDA">
        <w:rPr>
          <w:rFonts w:cs="Times New Roman"/>
          <w:i/>
        </w:rPr>
        <w:t>U</w:t>
      </w:r>
      <w:r w:rsidR="00205954" w:rsidRPr="00C135B8">
        <w:rPr>
          <w:rFonts w:cs="Times New Roman"/>
        </w:rPr>
        <w:t xml:space="preserve">-образные болты, крепежные изделия следует защищать от коррозии на заводах-изготовителях методом горячего </w:t>
      </w:r>
      <w:proofErr w:type="spellStart"/>
      <w:r w:rsidR="00205954" w:rsidRPr="00C135B8">
        <w:rPr>
          <w:rFonts w:cs="Times New Roman"/>
        </w:rPr>
        <w:t>цинкования</w:t>
      </w:r>
      <w:proofErr w:type="spellEnd"/>
      <w:r w:rsidR="00205954" w:rsidRPr="00C135B8">
        <w:rPr>
          <w:rFonts w:cs="Times New Roman"/>
        </w:rPr>
        <w:t xml:space="preserve">. </w:t>
      </w:r>
    </w:p>
    <w:p w:rsidR="009650B3" w:rsidRDefault="00AE2ED7" w:rsidP="009650B3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205954">
        <w:rPr>
          <w:rFonts w:cs="Times New Roman"/>
        </w:rPr>
        <w:t>.4.</w:t>
      </w:r>
      <w:r w:rsidR="009650B3">
        <w:rPr>
          <w:rFonts w:cs="Times New Roman"/>
        </w:rPr>
        <w:t>2</w:t>
      </w:r>
      <w:r w:rsidR="00205954">
        <w:rPr>
          <w:rFonts w:cs="Times New Roman"/>
        </w:rPr>
        <w:t xml:space="preserve">. </w:t>
      </w:r>
      <w:r w:rsidR="00205954" w:rsidRPr="00C135B8">
        <w:rPr>
          <w:rFonts w:cs="Times New Roman"/>
        </w:rPr>
        <w:t xml:space="preserve">Срок службы деревянных опор ВЛ должен составлять не менее 40 лет, </w:t>
      </w:r>
      <w:r w:rsidR="009650B3">
        <w:rPr>
          <w:rFonts w:cs="Times New Roman"/>
        </w:rPr>
        <w:t>железобетонных не менее 50 лет.</w:t>
      </w:r>
    </w:p>
    <w:p w:rsidR="00205954" w:rsidRPr="009650B3" w:rsidRDefault="009650B3" w:rsidP="009650B3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7.4.3. </w:t>
      </w:r>
      <w:r>
        <w:rPr>
          <w:szCs w:val="24"/>
        </w:rPr>
        <w:t>Н</w:t>
      </w:r>
      <w:r w:rsidR="00205954" w:rsidRPr="009650B3">
        <w:rPr>
          <w:szCs w:val="24"/>
        </w:rPr>
        <w:t>а ВЛ 0,4-</w:t>
      </w:r>
      <w:r w:rsidR="00166015" w:rsidRPr="009650B3">
        <w:rPr>
          <w:szCs w:val="24"/>
        </w:rPr>
        <w:t>6/10</w:t>
      </w:r>
      <w:r w:rsidR="00205954" w:rsidRPr="009650B3">
        <w:rPr>
          <w:szCs w:val="24"/>
        </w:rPr>
        <w:t xml:space="preserve"> </w:t>
      </w:r>
      <w:proofErr w:type="spellStart"/>
      <w:r w:rsidR="00205954" w:rsidRPr="009650B3">
        <w:rPr>
          <w:szCs w:val="24"/>
        </w:rPr>
        <w:t>кВ</w:t>
      </w:r>
      <w:proofErr w:type="spellEnd"/>
      <w:r w:rsidR="00205954" w:rsidRPr="009650B3">
        <w:rPr>
          <w:szCs w:val="24"/>
        </w:rPr>
        <w:t xml:space="preserve"> рекомендуется применение железобетонных опор из </w:t>
      </w:r>
      <w:proofErr w:type="spellStart"/>
      <w:r w:rsidR="00205954" w:rsidRPr="009650B3">
        <w:rPr>
          <w:szCs w:val="24"/>
        </w:rPr>
        <w:t>вибрированных</w:t>
      </w:r>
      <w:proofErr w:type="spellEnd"/>
      <w:r w:rsidR="00205954" w:rsidRPr="009650B3">
        <w:rPr>
          <w:szCs w:val="24"/>
        </w:rPr>
        <w:t xml:space="preserve"> или центрифугированных стоек, а также композитных и стальных многогранных опор.</w:t>
      </w:r>
    </w:p>
    <w:p w:rsidR="009650B3" w:rsidRDefault="009650B3" w:rsidP="009650B3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7.4.4. П</w:t>
      </w:r>
      <w:r w:rsidR="00205954" w:rsidRPr="00197420">
        <w:rPr>
          <w:rFonts w:ascii="Times New Roman" w:eastAsiaTheme="minorHAnsi" w:hAnsi="Times New Roman"/>
          <w:szCs w:val="24"/>
        </w:rPr>
        <w:t>ри необходимости, ВЛ 6-</w:t>
      </w:r>
      <w:r w:rsidR="00166015">
        <w:rPr>
          <w:rFonts w:ascii="Times New Roman" w:eastAsiaTheme="minorHAnsi" w:hAnsi="Times New Roman"/>
          <w:szCs w:val="24"/>
        </w:rPr>
        <w:t>10</w:t>
      </w:r>
      <w:r w:rsidR="00205954" w:rsidRPr="00197420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="00205954" w:rsidRPr="00197420">
        <w:rPr>
          <w:rFonts w:ascii="Times New Roman" w:eastAsiaTheme="minorHAnsi" w:hAnsi="Times New Roman"/>
          <w:szCs w:val="24"/>
        </w:rPr>
        <w:t>кВ</w:t>
      </w:r>
      <w:proofErr w:type="spellEnd"/>
      <w:r w:rsidR="00205954" w:rsidRPr="00197420">
        <w:rPr>
          <w:rFonts w:ascii="Times New Roman" w:eastAsiaTheme="minorHAnsi" w:hAnsi="Times New Roman"/>
          <w:szCs w:val="24"/>
        </w:rPr>
        <w:t xml:space="preserve"> могут быть выполнены в габаритах 35-110 </w:t>
      </w:r>
      <w:proofErr w:type="spellStart"/>
      <w:r w:rsidR="00205954" w:rsidRPr="00197420">
        <w:rPr>
          <w:rFonts w:ascii="Times New Roman" w:eastAsiaTheme="minorHAnsi" w:hAnsi="Times New Roman"/>
          <w:szCs w:val="24"/>
        </w:rPr>
        <w:t>кВ.</w:t>
      </w:r>
      <w:proofErr w:type="spellEnd"/>
    </w:p>
    <w:p w:rsidR="009650B3" w:rsidRDefault="009650B3" w:rsidP="009650B3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7.4.5. Н</w:t>
      </w:r>
      <w:r w:rsidR="00205954" w:rsidRPr="009650B3">
        <w:rPr>
          <w:rFonts w:ascii="Times New Roman" w:eastAsiaTheme="minorHAnsi" w:hAnsi="Times New Roman"/>
          <w:szCs w:val="24"/>
        </w:rPr>
        <w:t xml:space="preserve">а ВЛИ 0,4 </w:t>
      </w:r>
      <w:proofErr w:type="spellStart"/>
      <w:r w:rsidR="00205954" w:rsidRPr="009650B3">
        <w:rPr>
          <w:rFonts w:ascii="Times New Roman" w:eastAsiaTheme="minorHAnsi" w:hAnsi="Times New Roman"/>
          <w:szCs w:val="24"/>
        </w:rPr>
        <w:t>кВ</w:t>
      </w:r>
      <w:proofErr w:type="spellEnd"/>
      <w:r w:rsidR="00205954" w:rsidRPr="009650B3">
        <w:rPr>
          <w:rFonts w:ascii="Times New Roman" w:eastAsiaTheme="minorHAnsi" w:hAnsi="Times New Roman"/>
          <w:szCs w:val="24"/>
        </w:rPr>
        <w:t xml:space="preserve"> и ВЛЗ 6-10 </w:t>
      </w:r>
      <w:proofErr w:type="spellStart"/>
      <w:r w:rsidR="00205954" w:rsidRPr="009650B3">
        <w:rPr>
          <w:rFonts w:ascii="Times New Roman" w:eastAsiaTheme="minorHAnsi" w:hAnsi="Times New Roman"/>
          <w:szCs w:val="24"/>
        </w:rPr>
        <w:t>кВ</w:t>
      </w:r>
      <w:proofErr w:type="spellEnd"/>
      <w:r w:rsidR="00205954" w:rsidRPr="009650B3">
        <w:rPr>
          <w:rFonts w:ascii="Times New Roman" w:eastAsiaTheme="minorHAnsi" w:hAnsi="Times New Roman"/>
          <w:szCs w:val="24"/>
        </w:rPr>
        <w:t xml:space="preserve"> рекомендуется устанавливать стационарные устройства (прокалывающие зажимы со скобами, скобы для крепления на анкерных зажимах и т.п.) для контроля напряжения и установки переносного заземления. Места установки определять проектом или исходя из местных условий эксплуатации.</w:t>
      </w:r>
    </w:p>
    <w:p w:rsidR="00205954" w:rsidRPr="009650B3" w:rsidRDefault="009650B3" w:rsidP="009650B3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7.4.6. Н</w:t>
      </w:r>
      <w:r w:rsidR="00205954" w:rsidRPr="009650B3">
        <w:rPr>
          <w:rFonts w:ascii="Times New Roman" w:eastAsiaTheme="minorHAnsi" w:hAnsi="Times New Roman"/>
          <w:szCs w:val="24"/>
        </w:rPr>
        <w:t xml:space="preserve">а ВЛ 0,4 </w:t>
      </w:r>
      <w:proofErr w:type="spellStart"/>
      <w:r w:rsidR="00205954" w:rsidRPr="009650B3">
        <w:rPr>
          <w:rFonts w:ascii="Times New Roman" w:eastAsiaTheme="minorHAnsi" w:hAnsi="Times New Roman"/>
          <w:szCs w:val="24"/>
        </w:rPr>
        <w:t>кВ</w:t>
      </w:r>
      <w:proofErr w:type="spellEnd"/>
      <w:r w:rsidR="00205954" w:rsidRPr="009650B3">
        <w:rPr>
          <w:rFonts w:ascii="Times New Roman" w:eastAsiaTheme="minorHAnsi" w:hAnsi="Times New Roman"/>
          <w:szCs w:val="24"/>
        </w:rPr>
        <w:t xml:space="preserve"> следует применять железобетонные опоры с изгибающим моментом не менее 30 </w:t>
      </w:r>
      <w:proofErr w:type="spellStart"/>
      <w:r w:rsidR="00205954" w:rsidRPr="009650B3">
        <w:rPr>
          <w:rFonts w:ascii="Times New Roman" w:eastAsiaTheme="minorHAnsi" w:hAnsi="Times New Roman"/>
          <w:szCs w:val="24"/>
        </w:rPr>
        <w:t>кН∙м</w:t>
      </w:r>
      <w:proofErr w:type="spellEnd"/>
      <w:r w:rsidR="00205954" w:rsidRPr="009650B3">
        <w:rPr>
          <w:rFonts w:ascii="Times New Roman" w:eastAsiaTheme="minorHAnsi" w:hAnsi="Times New Roman"/>
          <w:szCs w:val="24"/>
        </w:rPr>
        <w:t xml:space="preserve">, на ВЛ 6-10 </w:t>
      </w:r>
      <w:proofErr w:type="spellStart"/>
      <w:r w:rsidR="00205954" w:rsidRPr="009650B3">
        <w:rPr>
          <w:rFonts w:ascii="Times New Roman" w:eastAsiaTheme="minorHAnsi" w:hAnsi="Times New Roman"/>
          <w:szCs w:val="24"/>
        </w:rPr>
        <w:t>кВ</w:t>
      </w:r>
      <w:proofErr w:type="spellEnd"/>
      <w:r w:rsidR="00205954" w:rsidRPr="009650B3">
        <w:rPr>
          <w:rFonts w:ascii="Times New Roman" w:eastAsiaTheme="minorHAnsi" w:hAnsi="Times New Roman"/>
          <w:szCs w:val="24"/>
        </w:rPr>
        <w:t xml:space="preserve"> железобетонные и стальные многогранные опоры с изгибающим моментом не менее 50 </w:t>
      </w:r>
      <w:proofErr w:type="spellStart"/>
      <w:r w:rsidR="00205954" w:rsidRPr="009650B3">
        <w:rPr>
          <w:rFonts w:ascii="Times New Roman" w:eastAsiaTheme="minorHAnsi" w:hAnsi="Times New Roman"/>
          <w:szCs w:val="24"/>
        </w:rPr>
        <w:t>кН∙м</w:t>
      </w:r>
      <w:proofErr w:type="spellEnd"/>
      <w:r w:rsidR="00205954" w:rsidRPr="009650B3">
        <w:rPr>
          <w:rFonts w:ascii="Times New Roman" w:eastAsiaTheme="minorHAnsi" w:hAnsi="Times New Roman"/>
          <w:szCs w:val="24"/>
        </w:rPr>
        <w:t>.</w:t>
      </w:r>
    </w:p>
    <w:p w:rsidR="005C014C" w:rsidRPr="005C014C" w:rsidRDefault="005C014C" w:rsidP="005C014C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</w:p>
    <w:p w:rsidR="009650B3" w:rsidRDefault="009650B3" w:rsidP="002477A8">
      <w:pPr>
        <w:pStyle w:val="afa"/>
      </w:pPr>
      <w:bookmarkStart w:id="24" w:name="_Toc446065625"/>
      <w:r>
        <w:t>7.5.</w:t>
      </w:r>
      <w:r>
        <w:tab/>
        <w:t>Провода</w:t>
      </w:r>
    </w:p>
    <w:p w:rsidR="009650B3" w:rsidRPr="009650B3" w:rsidRDefault="009650B3" w:rsidP="009650B3">
      <w:pPr>
        <w:rPr>
          <w:lang w:eastAsia="ru-RU"/>
        </w:rPr>
      </w:pPr>
    </w:p>
    <w:bookmarkEnd w:id="24"/>
    <w:p w:rsidR="00205954" w:rsidRPr="009259C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з</w:t>
      </w:r>
      <w:r w:rsidRPr="009259CB">
        <w:rPr>
          <w:rFonts w:ascii="Times New Roman" w:eastAsiaTheme="minorHAnsi" w:hAnsi="Times New Roman"/>
          <w:szCs w:val="24"/>
        </w:rPr>
        <w:t>ащищенные провода рекомендуется применять на ВЛ 6-</w:t>
      </w:r>
      <w:r w:rsidR="00166015">
        <w:rPr>
          <w:rFonts w:ascii="Times New Roman" w:eastAsiaTheme="minorHAnsi" w:hAnsi="Times New Roman"/>
          <w:szCs w:val="24"/>
        </w:rPr>
        <w:t>10</w:t>
      </w:r>
      <w:r w:rsidRPr="009259C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9259CB">
        <w:rPr>
          <w:rFonts w:ascii="Times New Roman" w:eastAsiaTheme="minorHAnsi" w:hAnsi="Times New Roman"/>
          <w:szCs w:val="24"/>
        </w:rPr>
        <w:t>кВ</w:t>
      </w:r>
      <w:proofErr w:type="spellEnd"/>
      <w:r w:rsidRPr="009259CB">
        <w:rPr>
          <w:rFonts w:ascii="Times New Roman" w:eastAsiaTheme="minorHAnsi" w:hAnsi="Times New Roman"/>
          <w:szCs w:val="24"/>
        </w:rPr>
        <w:t xml:space="preserve"> в первую очередь:</w:t>
      </w:r>
    </w:p>
    <w:p w:rsidR="00205954" w:rsidRPr="009259CB" w:rsidRDefault="00205954" w:rsidP="00205954">
      <w:pPr>
        <w:pStyle w:val="a9"/>
        <w:numPr>
          <w:ilvl w:val="0"/>
          <w:numId w:val="9"/>
        </w:numPr>
        <w:jc w:val="both"/>
        <w:rPr>
          <w:rFonts w:ascii="Times New Roman" w:hAnsi="Times New Roman"/>
        </w:rPr>
      </w:pPr>
      <w:r w:rsidRPr="009259CB">
        <w:rPr>
          <w:rFonts w:ascii="Times New Roman" w:hAnsi="Times New Roman"/>
        </w:rPr>
        <w:t>при прохождении трассы ВЛ по населенной местности;</w:t>
      </w:r>
    </w:p>
    <w:p w:rsidR="00205954" w:rsidRPr="009259CB" w:rsidRDefault="00205954" w:rsidP="00205954">
      <w:pPr>
        <w:pStyle w:val="a9"/>
        <w:numPr>
          <w:ilvl w:val="0"/>
          <w:numId w:val="9"/>
        </w:numPr>
        <w:jc w:val="both"/>
        <w:rPr>
          <w:rFonts w:ascii="Times New Roman" w:hAnsi="Times New Roman"/>
        </w:rPr>
      </w:pPr>
      <w:r w:rsidRPr="009259CB">
        <w:rPr>
          <w:rFonts w:ascii="Times New Roman" w:hAnsi="Times New Roman"/>
        </w:rPr>
        <w:lastRenderedPageBreak/>
        <w:t>при прохождении ВЛ по лесным массивам;</w:t>
      </w:r>
    </w:p>
    <w:p w:rsidR="00205954" w:rsidRPr="009259CB" w:rsidRDefault="00205954" w:rsidP="00205954">
      <w:pPr>
        <w:pStyle w:val="a9"/>
        <w:numPr>
          <w:ilvl w:val="0"/>
          <w:numId w:val="9"/>
        </w:numPr>
        <w:jc w:val="both"/>
        <w:rPr>
          <w:rFonts w:ascii="Times New Roman" w:hAnsi="Times New Roman"/>
        </w:rPr>
      </w:pPr>
      <w:r w:rsidRPr="009259CB">
        <w:rPr>
          <w:rFonts w:ascii="Times New Roman" w:hAnsi="Times New Roman"/>
        </w:rPr>
        <w:t>при пересечении ВЛ водных преград;</w:t>
      </w:r>
    </w:p>
    <w:p w:rsidR="00205954" w:rsidRPr="009259CB" w:rsidRDefault="00205954" w:rsidP="00205954">
      <w:pPr>
        <w:pStyle w:val="a9"/>
        <w:numPr>
          <w:ilvl w:val="0"/>
          <w:numId w:val="9"/>
        </w:numPr>
        <w:jc w:val="both"/>
        <w:rPr>
          <w:rFonts w:ascii="Times New Roman" w:hAnsi="Times New Roman"/>
        </w:rPr>
      </w:pPr>
      <w:r w:rsidRPr="009259CB">
        <w:rPr>
          <w:rFonts w:ascii="Times New Roman" w:hAnsi="Times New Roman"/>
        </w:rPr>
        <w:t>при отсутствии возможности соблюдения габаритных расстояний при прохождении ВЛ в стеснённых условиях;</w:t>
      </w:r>
    </w:p>
    <w:p w:rsidR="00205954" w:rsidRPr="009259CB" w:rsidRDefault="00205954" w:rsidP="00205954">
      <w:pPr>
        <w:pStyle w:val="a9"/>
        <w:numPr>
          <w:ilvl w:val="0"/>
          <w:numId w:val="9"/>
        </w:numPr>
        <w:jc w:val="both"/>
        <w:rPr>
          <w:rFonts w:ascii="Times New Roman" w:hAnsi="Times New Roman"/>
        </w:rPr>
      </w:pPr>
      <w:r w:rsidRPr="009259CB">
        <w:rPr>
          <w:rFonts w:ascii="Times New Roman" w:hAnsi="Times New Roman"/>
        </w:rPr>
        <w:t xml:space="preserve">в качестве шлейфов для присоединения ТП наружной установки к разъединителю 6-20 </w:t>
      </w:r>
      <w:proofErr w:type="spellStart"/>
      <w:r w:rsidRPr="009259CB">
        <w:rPr>
          <w:rFonts w:ascii="Times New Roman" w:hAnsi="Times New Roman"/>
        </w:rPr>
        <w:t>кВ</w:t>
      </w:r>
      <w:proofErr w:type="spellEnd"/>
      <w:r w:rsidRPr="009259CB">
        <w:rPr>
          <w:rFonts w:ascii="Times New Roman" w:hAnsi="Times New Roman"/>
        </w:rPr>
        <w:t>;</w:t>
      </w:r>
    </w:p>
    <w:p w:rsidR="00205954" w:rsidRPr="009259CB" w:rsidRDefault="00205954" w:rsidP="00205954">
      <w:pPr>
        <w:pStyle w:val="a9"/>
        <w:numPr>
          <w:ilvl w:val="0"/>
          <w:numId w:val="9"/>
        </w:numPr>
        <w:jc w:val="both"/>
        <w:rPr>
          <w:rFonts w:ascii="Times New Roman" w:hAnsi="Times New Roman"/>
        </w:rPr>
      </w:pPr>
      <w:r w:rsidRPr="009259CB">
        <w:rPr>
          <w:rFonts w:ascii="Times New Roman" w:hAnsi="Times New Roman"/>
        </w:rPr>
        <w:t xml:space="preserve">при совместной подвеске с ВЛИ 0,4 </w:t>
      </w:r>
      <w:proofErr w:type="spellStart"/>
      <w:r w:rsidRPr="009259CB">
        <w:rPr>
          <w:rFonts w:ascii="Times New Roman" w:hAnsi="Times New Roman"/>
        </w:rPr>
        <w:t>кВ.</w:t>
      </w:r>
      <w:proofErr w:type="spellEnd"/>
    </w:p>
    <w:p w:rsidR="00205954" w:rsidRPr="009259C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п</w:t>
      </w:r>
      <w:r w:rsidRPr="009259CB">
        <w:rPr>
          <w:rFonts w:ascii="Times New Roman" w:eastAsiaTheme="minorHAnsi" w:hAnsi="Times New Roman"/>
          <w:szCs w:val="24"/>
        </w:rPr>
        <w:t xml:space="preserve">ри новом строительстве и реконструкции ВЛ 0,4 </w:t>
      </w:r>
      <w:proofErr w:type="spellStart"/>
      <w:r w:rsidRPr="009259CB">
        <w:rPr>
          <w:rFonts w:ascii="Times New Roman" w:eastAsiaTheme="minorHAnsi" w:hAnsi="Times New Roman"/>
          <w:szCs w:val="24"/>
        </w:rPr>
        <w:t>кВ</w:t>
      </w:r>
      <w:proofErr w:type="spellEnd"/>
      <w:r w:rsidRPr="009259CB">
        <w:rPr>
          <w:rFonts w:ascii="Times New Roman" w:eastAsiaTheme="minorHAnsi" w:hAnsi="Times New Roman"/>
          <w:szCs w:val="24"/>
        </w:rPr>
        <w:t>, как правило, должны применяться СИП с изолированной нулевой несущей жилой.</w:t>
      </w:r>
    </w:p>
    <w:p w:rsidR="00205954" w:rsidRPr="009259C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м</w:t>
      </w:r>
      <w:r w:rsidRPr="009259CB">
        <w:rPr>
          <w:rFonts w:ascii="Times New Roman" w:eastAsiaTheme="minorHAnsi" w:hAnsi="Times New Roman"/>
          <w:szCs w:val="24"/>
        </w:rPr>
        <w:t>онтаж проводов ВЛИ, выполненных СИП с изолированной нулевой жилой (СИП-2), может осуществляться, как на опорах, так и по стенам зданий и сооружениям.</w:t>
      </w:r>
    </w:p>
    <w:p w:rsidR="00205954" w:rsidRPr="009259C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с</w:t>
      </w:r>
      <w:r w:rsidRPr="009259CB">
        <w:rPr>
          <w:rFonts w:ascii="Times New Roman" w:eastAsiaTheme="minorHAnsi" w:hAnsi="Times New Roman"/>
          <w:szCs w:val="24"/>
        </w:rPr>
        <w:t>рок службы СИП должен быть не менее 40 лет.</w:t>
      </w:r>
    </w:p>
    <w:p w:rsidR="00205954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с</w:t>
      </w:r>
      <w:r w:rsidRPr="009259CB">
        <w:rPr>
          <w:rFonts w:ascii="Times New Roman" w:eastAsiaTheme="minorHAnsi" w:hAnsi="Times New Roman"/>
          <w:szCs w:val="24"/>
        </w:rPr>
        <w:t>рок службы неизолированных проводов на ВЛ не менее 50 лет.</w:t>
      </w:r>
    </w:p>
    <w:p w:rsidR="00205954" w:rsidRPr="000C5BE9" w:rsidRDefault="00205954" w:rsidP="00205954">
      <w:pPr>
        <w:jc w:val="both"/>
        <w:rPr>
          <w:szCs w:val="24"/>
        </w:rPr>
      </w:pPr>
    </w:p>
    <w:p w:rsidR="00205954" w:rsidRDefault="00AE2ED7" w:rsidP="002477A8">
      <w:pPr>
        <w:pStyle w:val="afa"/>
      </w:pPr>
      <w:bookmarkStart w:id="25" w:name="_Toc446065626"/>
      <w:bookmarkStart w:id="26" w:name="_Toc474317180"/>
      <w:r>
        <w:t>7</w:t>
      </w:r>
      <w:r w:rsidR="00205954">
        <w:t>.</w:t>
      </w:r>
      <w:r w:rsidR="009650B3">
        <w:t>6</w:t>
      </w:r>
      <w:r w:rsidR="00205954">
        <w:t>.</w:t>
      </w:r>
      <w:r w:rsidR="00205954">
        <w:tab/>
      </w:r>
      <w:r w:rsidR="00205954" w:rsidRPr="00F40B3C">
        <w:t>Изоляторы и линейная арматура</w:t>
      </w:r>
      <w:bookmarkEnd w:id="25"/>
      <w:bookmarkEnd w:id="26"/>
    </w:p>
    <w:p w:rsidR="00205954" w:rsidRPr="0032661B" w:rsidRDefault="00205954" w:rsidP="00205954">
      <w:pPr>
        <w:rPr>
          <w:rFonts w:cs="Times New Roman"/>
          <w:b/>
        </w:rPr>
      </w:pPr>
    </w:p>
    <w:p w:rsidR="009650B3" w:rsidRPr="0032661B" w:rsidRDefault="00AE2ED7" w:rsidP="009650B3">
      <w:pPr>
        <w:ind w:firstLine="709"/>
        <w:jc w:val="both"/>
        <w:rPr>
          <w:rFonts w:cs="Times New Roman"/>
          <w:b/>
        </w:rPr>
      </w:pPr>
      <w:bookmarkStart w:id="27" w:name="_Toc446065627"/>
      <w:r>
        <w:rPr>
          <w:rFonts w:cs="Times New Roman"/>
          <w:b/>
        </w:rPr>
        <w:t>7</w:t>
      </w:r>
      <w:r w:rsidR="00205954" w:rsidRPr="0032661B">
        <w:rPr>
          <w:rFonts w:cs="Times New Roman"/>
          <w:b/>
        </w:rPr>
        <w:t>.</w:t>
      </w:r>
      <w:r w:rsidR="009650B3">
        <w:rPr>
          <w:rFonts w:cs="Times New Roman"/>
          <w:b/>
        </w:rPr>
        <w:t>6</w:t>
      </w:r>
      <w:r w:rsidR="00205954" w:rsidRPr="0032661B">
        <w:rPr>
          <w:rFonts w:cs="Times New Roman"/>
          <w:b/>
        </w:rPr>
        <w:t>.1. Изоляторы</w:t>
      </w:r>
      <w:bookmarkEnd w:id="27"/>
      <w:r w:rsidR="00205954" w:rsidRPr="0032661B">
        <w:rPr>
          <w:rFonts w:cs="Times New Roman"/>
          <w:b/>
        </w:rPr>
        <w:t>:</w:t>
      </w:r>
    </w:p>
    <w:p w:rsidR="009650B3" w:rsidRDefault="002477A8" w:rsidP="002477A8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hAnsi="Times New Roman"/>
        </w:rPr>
        <w:t xml:space="preserve">7.6.1.1. </w:t>
      </w:r>
      <w:r w:rsidR="00205954">
        <w:rPr>
          <w:rFonts w:ascii="Times New Roman" w:eastAsiaTheme="minorHAnsi" w:hAnsi="Times New Roman"/>
          <w:szCs w:val="24"/>
        </w:rPr>
        <w:t>с</w:t>
      </w:r>
      <w:r w:rsidR="00205954" w:rsidRPr="0032661B">
        <w:rPr>
          <w:rFonts w:ascii="Times New Roman" w:eastAsiaTheme="minorHAnsi" w:hAnsi="Times New Roman"/>
          <w:szCs w:val="24"/>
        </w:rPr>
        <w:t>рок службы изоляторов должен быть не менее 30 лет.</w:t>
      </w:r>
    </w:p>
    <w:p w:rsidR="00205954" w:rsidRPr="009650B3" w:rsidRDefault="002477A8" w:rsidP="002477A8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hAnsi="Times New Roman"/>
        </w:rPr>
        <w:t xml:space="preserve">7.6.1.2. </w:t>
      </w:r>
      <w:r w:rsidR="00205954" w:rsidRPr="009650B3">
        <w:rPr>
          <w:rFonts w:ascii="Times New Roman" w:hAnsi="Times New Roman"/>
        </w:rPr>
        <w:t>На ВЛ 6-</w:t>
      </w:r>
      <w:r w:rsidR="00166015" w:rsidRPr="009650B3">
        <w:rPr>
          <w:rFonts w:ascii="Times New Roman" w:hAnsi="Times New Roman"/>
        </w:rPr>
        <w:t>10</w:t>
      </w:r>
      <w:r w:rsidR="00205954" w:rsidRPr="009650B3">
        <w:rPr>
          <w:rFonts w:ascii="Times New Roman" w:hAnsi="Times New Roman"/>
        </w:rPr>
        <w:t xml:space="preserve"> </w:t>
      </w:r>
      <w:proofErr w:type="spellStart"/>
      <w:r w:rsidR="00205954" w:rsidRPr="009650B3">
        <w:rPr>
          <w:rFonts w:ascii="Times New Roman" w:hAnsi="Times New Roman"/>
        </w:rPr>
        <w:t>кВ</w:t>
      </w:r>
      <w:proofErr w:type="spellEnd"/>
      <w:r w:rsidR="00205954" w:rsidRPr="009650B3">
        <w:rPr>
          <w:rFonts w:ascii="Times New Roman" w:hAnsi="Times New Roman"/>
        </w:rPr>
        <w:t xml:space="preserve"> следует применять: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32661B">
        <w:rPr>
          <w:rFonts w:ascii="Times New Roman" w:eastAsiaTheme="minorHAnsi" w:hAnsi="Times New Roman"/>
          <w:szCs w:val="24"/>
        </w:rPr>
        <w:t>подвесные полимерные, стеклянные изоляторы;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proofErr w:type="spellStart"/>
      <w:r w:rsidRPr="0032661B">
        <w:rPr>
          <w:rFonts w:ascii="Times New Roman" w:eastAsiaTheme="minorHAnsi" w:hAnsi="Times New Roman"/>
          <w:szCs w:val="24"/>
        </w:rPr>
        <w:t>опорностержневые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фарфоровые и полимерные изоляторы, в том числе с проушиной для защищённых проводов;</w:t>
      </w:r>
    </w:p>
    <w:p w:rsidR="00205954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32661B">
        <w:rPr>
          <w:rFonts w:ascii="Times New Roman" w:eastAsiaTheme="minorHAnsi" w:hAnsi="Times New Roman"/>
          <w:szCs w:val="24"/>
        </w:rPr>
        <w:lastRenderedPageBreak/>
        <w:t>штыревые стеклянные из закалённого стекла и фарфоровые изоляторы с проушиной. Для крепления на изоляторах защищенных и сталеалюминевых проводов следует применять спиральные вязки.</w:t>
      </w:r>
    </w:p>
    <w:p w:rsidR="00205954" w:rsidRPr="0032661B" w:rsidRDefault="00205954" w:rsidP="00205954">
      <w:pPr>
        <w:pStyle w:val="a9"/>
        <w:ind w:left="709"/>
        <w:jc w:val="both"/>
        <w:rPr>
          <w:rFonts w:ascii="Times New Roman" w:eastAsiaTheme="minorHAnsi" w:hAnsi="Times New Roman"/>
          <w:szCs w:val="24"/>
        </w:rPr>
      </w:pPr>
    </w:p>
    <w:p w:rsidR="00205954" w:rsidRDefault="00AE2ED7" w:rsidP="00205954">
      <w:pPr>
        <w:ind w:firstLine="709"/>
        <w:jc w:val="both"/>
        <w:rPr>
          <w:rFonts w:cs="Times New Roman"/>
          <w:b/>
        </w:rPr>
      </w:pPr>
      <w:bookmarkStart w:id="28" w:name="_Toc446065628"/>
      <w:r>
        <w:rPr>
          <w:rFonts w:cs="Times New Roman"/>
          <w:b/>
        </w:rPr>
        <w:t>7</w:t>
      </w:r>
      <w:r w:rsidR="00205954" w:rsidRPr="0032661B">
        <w:rPr>
          <w:rFonts w:cs="Times New Roman"/>
          <w:b/>
        </w:rPr>
        <w:t>.</w:t>
      </w:r>
      <w:r w:rsidR="002477A8">
        <w:rPr>
          <w:rFonts w:cs="Times New Roman"/>
          <w:b/>
        </w:rPr>
        <w:t>6</w:t>
      </w:r>
      <w:r w:rsidR="00205954" w:rsidRPr="0032661B">
        <w:rPr>
          <w:rFonts w:cs="Times New Roman"/>
          <w:b/>
        </w:rPr>
        <w:t>.2.</w:t>
      </w:r>
      <w:r w:rsidR="00205954">
        <w:rPr>
          <w:rFonts w:cs="Times New Roman"/>
        </w:rPr>
        <w:t xml:space="preserve"> </w:t>
      </w:r>
      <w:r w:rsidR="00205954" w:rsidRPr="0032661B">
        <w:rPr>
          <w:rFonts w:cs="Times New Roman"/>
          <w:b/>
        </w:rPr>
        <w:t>Линейная арматура:</w:t>
      </w:r>
      <w:bookmarkEnd w:id="28"/>
    </w:p>
    <w:p w:rsidR="00CF0F97" w:rsidRPr="0032661B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CF0F97">
        <w:rPr>
          <w:rFonts w:cs="Times New Roman"/>
        </w:rPr>
        <w:t>.</w:t>
      </w:r>
      <w:r w:rsidR="002477A8">
        <w:rPr>
          <w:rFonts w:cs="Times New Roman"/>
        </w:rPr>
        <w:t>6</w:t>
      </w:r>
      <w:r w:rsidR="00CF0F97">
        <w:rPr>
          <w:rFonts w:cs="Times New Roman"/>
        </w:rPr>
        <w:t xml:space="preserve">.2.1. </w:t>
      </w:r>
      <w:r w:rsidR="00CF0F97" w:rsidRPr="00CF0F97">
        <w:rPr>
          <w:rFonts w:cs="Times New Roman"/>
        </w:rPr>
        <w:t>На ВЛ следует применять</w:t>
      </w:r>
      <w:r w:rsidR="00CF0F97">
        <w:rPr>
          <w:rFonts w:cs="Times New Roman"/>
        </w:rPr>
        <w:t>: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32661B">
        <w:rPr>
          <w:rFonts w:ascii="Times New Roman" w:eastAsiaTheme="minorHAnsi" w:hAnsi="Times New Roman"/>
          <w:szCs w:val="24"/>
        </w:rPr>
        <w:t xml:space="preserve"> натяжная, защитная, соединительная, </w:t>
      </w:r>
      <w:proofErr w:type="spellStart"/>
      <w:r w:rsidRPr="0032661B">
        <w:rPr>
          <w:rFonts w:ascii="Times New Roman" w:eastAsiaTheme="minorHAnsi" w:hAnsi="Times New Roman"/>
          <w:szCs w:val="24"/>
        </w:rPr>
        <w:t>ответвительная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(контактная) арматура на ВЛ должны выбираться в соответствии с действующими нормами, с учетом тр</w:t>
      </w:r>
      <w:r w:rsidR="00CF0F97">
        <w:rPr>
          <w:rFonts w:ascii="Times New Roman" w:eastAsiaTheme="minorHAnsi" w:hAnsi="Times New Roman"/>
          <w:szCs w:val="24"/>
        </w:rPr>
        <w:t>ебований проектной документации</w:t>
      </w:r>
      <w:r w:rsidR="00CF0F97" w:rsidRPr="00CF0F97">
        <w:rPr>
          <w:rFonts w:ascii="Times New Roman" w:eastAsiaTheme="minorHAnsi" w:hAnsi="Times New Roman"/>
          <w:szCs w:val="24"/>
        </w:rPr>
        <w:t>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л</w:t>
      </w:r>
      <w:r w:rsidRPr="0032661B">
        <w:rPr>
          <w:rFonts w:ascii="Times New Roman" w:eastAsiaTheme="minorHAnsi" w:hAnsi="Times New Roman"/>
          <w:szCs w:val="24"/>
        </w:rPr>
        <w:t>инейная арматура не должна вызывать локальных перегревов провода в местах ее установки;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н</w:t>
      </w:r>
      <w:r w:rsidRPr="0032661B">
        <w:rPr>
          <w:rFonts w:ascii="Times New Roman" w:eastAsiaTheme="minorHAnsi" w:hAnsi="Times New Roman"/>
          <w:szCs w:val="24"/>
        </w:rPr>
        <w:t xml:space="preserve">а ВЛИ 0,4 </w:t>
      </w:r>
      <w:proofErr w:type="spellStart"/>
      <w:r w:rsidRPr="0032661B">
        <w:rPr>
          <w:rFonts w:ascii="Times New Roman" w:eastAsiaTheme="minorHAnsi" w:hAnsi="Times New Roman"/>
          <w:szCs w:val="24"/>
        </w:rPr>
        <w:t>кВ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и ВЛ 6-</w:t>
      </w:r>
      <w:r w:rsidR="00AA6A08">
        <w:rPr>
          <w:rFonts w:ascii="Times New Roman" w:eastAsiaTheme="minorHAnsi" w:hAnsi="Times New Roman"/>
          <w:szCs w:val="24"/>
        </w:rPr>
        <w:t>10</w:t>
      </w:r>
      <w:r w:rsidRPr="0032661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2661B">
        <w:rPr>
          <w:rFonts w:ascii="Times New Roman" w:eastAsiaTheme="minorHAnsi" w:hAnsi="Times New Roman"/>
          <w:szCs w:val="24"/>
        </w:rPr>
        <w:t>кВ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с защищенными проводами необходимо применять линейную арматуру, соответствующую конструкции самонесущего изолиро</w:t>
      </w:r>
      <w:r w:rsidR="00CF0F97">
        <w:rPr>
          <w:rFonts w:ascii="Times New Roman" w:eastAsiaTheme="minorHAnsi" w:hAnsi="Times New Roman"/>
          <w:szCs w:val="24"/>
        </w:rPr>
        <w:t>ванного или защищенного провода</w:t>
      </w:r>
      <w:r w:rsidR="00CF0F97" w:rsidRPr="00CF0F97">
        <w:rPr>
          <w:rFonts w:ascii="Times New Roman" w:eastAsiaTheme="minorHAnsi" w:hAnsi="Times New Roman"/>
          <w:szCs w:val="24"/>
        </w:rPr>
        <w:t>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с</w:t>
      </w:r>
      <w:r w:rsidRPr="0032661B">
        <w:rPr>
          <w:rFonts w:ascii="Times New Roman" w:eastAsiaTheme="minorHAnsi" w:hAnsi="Times New Roman"/>
          <w:szCs w:val="24"/>
        </w:rPr>
        <w:t xml:space="preserve">оединения и ответвления проводов на ВЛИ 0,4 </w:t>
      </w:r>
      <w:proofErr w:type="spellStart"/>
      <w:r w:rsidRPr="0032661B">
        <w:rPr>
          <w:rFonts w:ascii="Times New Roman" w:eastAsiaTheme="minorHAnsi" w:hAnsi="Times New Roman"/>
          <w:szCs w:val="24"/>
        </w:rPr>
        <w:t>кВ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и ВЛЗ 6-</w:t>
      </w:r>
      <w:r w:rsidR="00AA6A08">
        <w:rPr>
          <w:rFonts w:ascii="Times New Roman" w:eastAsiaTheme="minorHAnsi" w:hAnsi="Times New Roman"/>
          <w:szCs w:val="24"/>
        </w:rPr>
        <w:t>10</w:t>
      </w:r>
      <w:r w:rsidRPr="0032661B">
        <w:rPr>
          <w:rFonts w:ascii="Times New Roman" w:eastAsiaTheme="minorHAnsi" w:hAnsi="Times New Roman"/>
          <w:szCs w:val="24"/>
        </w:rPr>
        <w:t xml:space="preserve"> </w:t>
      </w:r>
      <w:proofErr w:type="spellStart"/>
      <w:r w:rsidRPr="0032661B">
        <w:rPr>
          <w:rFonts w:ascii="Times New Roman" w:eastAsiaTheme="minorHAnsi" w:hAnsi="Times New Roman"/>
          <w:szCs w:val="24"/>
        </w:rPr>
        <w:t>кВ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допускается выполнять только с применением специальных зажимов, соответствующих т</w:t>
      </w:r>
      <w:r w:rsidR="00CF0F97">
        <w:rPr>
          <w:rFonts w:ascii="Times New Roman" w:eastAsiaTheme="minorHAnsi" w:hAnsi="Times New Roman"/>
          <w:szCs w:val="24"/>
        </w:rPr>
        <w:t>ипу СИП или защищенного провода</w:t>
      </w:r>
      <w:r w:rsidR="00CF0F97" w:rsidRPr="00CF0F97">
        <w:rPr>
          <w:rFonts w:ascii="Times New Roman" w:eastAsiaTheme="minorHAnsi" w:hAnsi="Times New Roman"/>
          <w:szCs w:val="24"/>
        </w:rPr>
        <w:t>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п</w:t>
      </w:r>
      <w:r w:rsidRPr="0032661B">
        <w:rPr>
          <w:rFonts w:ascii="Times New Roman" w:eastAsiaTheme="minorHAnsi" w:hAnsi="Times New Roman"/>
          <w:szCs w:val="24"/>
        </w:rPr>
        <w:t xml:space="preserve">рисоединение проводов ответвлений от ВЛИ 0,4 </w:t>
      </w:r>
      <w:proofErr w:type="spellStart"/>
      <w:r w:rsidRPr="0032661B">
        <w:rPr>
          <w:rFonts w:ascii="Times New Roman" w:eastAsiaTheme="minorHAnsi" w:hAnsi="Times New Roman"/>
          <w:szCs w:val="24"/>
        </w:rPr>
        <w:t>кВ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к вводам абонентов должно осуществляться с применением </w:t>
      </w:r>
      <w:proofErr w:type="spellStart"/>
      <w:r w:rsidRPr="0032661B">
        <w:rPr>
          <w:rFonts w:ascii="Times New Roman" w:eastAsiaTheme="minorHAnsi" w:hAnsi="Times New Roman"/>
          <w:szCs w:val="24"/>
        </w:rPr>
        <w:t>ответвительных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прокалывающих влагозащищённых зажимов, в том числе с раздельной затяжкой болтов магистрального и </w:t>
      </w:r>
      <w:proofErr w:type="spellStart"/>
      <w:r w:rsidRPr="0032661B">
        <w:rPr>
          <w:rFonts w:ascii="Times New Roman" w:eastAsiaTheme="minorHAnsi" w:hAnsi="Times New Roman"/>
          <w:szCs w:val="24"/>
        </w:rPr>
        <w:t>ответвительного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проводов, допускающих многократное подключение и отк</w:t>
      </w:r>
      <w:r w:rsidR="00CF0F97">
        <w:rPr>
          <w:rFonts w:ascii="Times New Roman" w:eastAsiaTheme="minorHAnsi" w:hAnsi="Times New Roman"/>
          <w:szCs w:val="24"/>
        </w:rPr>
        <w:t xml:space="preserve">лючение </w:t>
      </w:r>
      <w:proofErr w:type="spellStart"/>
      <w:r w:rsidR="00CF0F97">
        <w:rPr>
          <w:rFonts w:ascii="Times New Roman" w:eastAsiaTheme="minorHAnsi" w:hAnsi="Times New Roman"/>
          <w:szCs w:val="24"/>
        </w:rPr>
        <w:t>ответвительного</w:t>
      </w:r>
      <w:proofErr w:type="spellEnd"/>
      <w:r w:rsidR="00CF0F97">
        <w:rPr>
          <w:rFonts w:ascii="Times New Roman" w:eastAsiaTheme="minorHAnsi" w:hAnsi="Times New Roman"/>
          <w:szCs w:val="24"/>
        </w:rPr>
        <w:t xml:space="preserve"> провода</w:t>
      </w:r>
      <w:r w:rsidR="00CF0F97" w:rsidRPr="00CF0F97">
        <w:rPr>
          <w:rFonts w:ascii="Times New Roman" w:eastAsiaTheme="minorHAnsi" w:hAnsi="Times New Roman"/>
          <w:szCs w:val="24"/>
        </w:rPr>
        <w:t>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lastRenderedPageBreak/>
        <w:t>л</w:t>
      </w:r>
      <w:r w:rsidRPr="0032661B">
        <w:rPr>
          <w:rFonts w:ascii="Times New Roman" w:eastAsiaTheme="minorHAnsi" w:hAnsi="Times New Roman"/>
          <w:szCs w:val="24"/>
        </w:rPr>
        <w:t>инейная арматура должна быть не</w:t>
      </w:r>
      <w:r w:rsidR="00CF0F97">
        <w:rPr>
          <w:rFonts w:ascii="Times New Roman" w:eastAsiaTheme="minorHAnsi" w:hAnsi="Times New Roman"/>
          <w:szCs w:val="24"/>
        </w:rPr>
        <w:t>обслуживаемая и неремонтируемая</w:t>
      </w:r>
      <w:r w:rsidR="00CF0F97" w:rsidRPr="00CF0F97">
        <w:rPr>
          <w:rFonts w:ascii="Times New Roman" w:eastAsiaTheme="minorHAnsi" w:hAnsi="Times New Roman"/>
          <w:szCs w:val="24"/>
        </w:rPr>
        <w:t>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с</w:t>
      </w:r>
      <w:r w:rsidRPr="0032661B">
        <w:rPr>
          <w:rFonts w:ascii="Times New Roman" w:eastAsiaTheme="minorHAnsi" w:hAnsi="Times New Roman"/>
          <w:szCs w:val="24"/>
        </w:rPr>
        <w:t>рок службы арматуры должен соответствовать сроку службы проводов, тросов</w:t>
      </w:r>
      <w:r w:rsidR="00CF0F97">
        <w:rPr>
          <w:rFonts w:ascii="Times New Roman" w:eastAsiaTheme="minorHAnsi" w:hAnsi="Times New Roman"/>
          <w:szCs w:val="24"/>
        </w:rPr>
        <w:t>, для которых она предназначена</w:t>
      </w:r>
      <w:r w:rsidR="00CF0F97" w:rsidRPr="00CF0F97">
        <w:rPr>
          <w:rFonts w:ascii="Times New Roman" w:eastAsiaTheme="minorHAnsi" w:hAnsi="Times New Roman"/>
          <w:szCs w:val="24"/>
        </w:rPr>
        <w:t>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м</w:t>
      </w:r>
      <w:r w:rsidRPr="0032661B">
        <w:rPr>
          <w:rFonts w:ascii="Times New Roman" w:eastAsiaTheme="minorHAnsi" w:hAnsi="Times New Roman"/>
          <w:szCs w:val="24"/>
        </w:rPr>
        <w:t xml:space="preserve">еталлические элементы кронштейнов и крюков ВЛИ 0,4 </w:t>
      </w:r>
      <w:proofErr w:type="spellStart"/>
      <w:r w:rsidRPr="0032661B">
        <w:rPr>
          <w:rFonts w:ascii="Times New Roman" w:eastAsiaTheme="minorHAnsi" w:hAnsi="Times New Roman"/>
          <w:szCs w:val="24"/>
        </w:rPr>
        <w:t>кВ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должны обеспечивать возможность болтового присоединения проводников повторного заземления;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п</w:t>
      </w:r>
      <w:r w:rsidRPr="0032661B">
        <w:rPr>
          <w:rFonts w:ascii="Times New Roman" w:eastAsiaTheme="minorHAnsi" w:hAnsi="Times New Roman"/>
          <w:szCs w:val="24"/>
        </w:rPr>
        <w:t xml:space="preserve">рисоединение нулевого проводника к заземляющему спуску опоры ВЛИ 0,4 </w:t>
      </w:r>
      <w:proofErr w:type="spellStart"/>
      <w:r w:rsidRPr="0032661B">
        <w:rPr>
          <w:rFonts w:ascii="Times New Roman" w:eastAsiaTheme="minorHAnsi" w:hAnsi="Times New Roman"/>
          <w:szCs w:val="24"/>
        </w:rPr>
        <w:t>кВ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при выполнении повторного заземления рекомендуется выполнять с применением</w:t>
      </w:r>
      <w:r w:rsidR="00CF0F97">
        <w:rPr>
          <w:rFonts w:ascii="Times New Roman" w:eastAsiaTheme="minorHAnsi" w:hAnsi="Times New Roman"/>
          <w:szCs w:val="24"/>
        </w:rPr>
        <w:t xml:space="preserve"> специальных гибких проводников</w:t>
      </w:r>
      <w:r w:rsidR="00CF0F97" w:rsidRPr="00CF0F97">
        <w:rPr>
          <w:rFonts w:ascii="Times New Roman" w:eastAsiaTheme="minorHAnsi" w:hAnsi="Times New Roman"/>
          <w:szCs w:val="24"/>
        </w:rPr>
        <w:t>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с</w:t>
      </w:r>
      <w:r w:rsidRPr="0032661B">
        <w:rPr>
          <w:rFonts w:ascii="Times New Roman" w:eastAsiaTheme="minorHAnsi" w:hAnsi="Times New Roman"/>
          <w:szCs w:val="24"/>
        </w:rPr>
        <w:t xml:space="preserve"> целью обеспечения требований безопасности при техническом обслуживании ВЛИ 0,4 </w:t>
      </w:r>
      <w:proofErr w:type="spellStart"/>
      <w:r w:rsidRPr="0032661B">
        <w:rPr>
          <w:rFonts w:ascii="Times New Roman" w:eastAsiaTheme="minorHAnsi" w:hAnsi="Times New Roman"/>
          <w:szCs w:val="24"/>
        </w:rPr>
        <w:t>кВ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в начале и в конце магистрали ВЛИ, а также в начале и конце линейных ответвлений рекомендуется установка стационарных устройств </w:t>
      </w:r>
      <w:proofErr w:type="spellStart"/>
      <w:r w:rsidRPr="0032661B">
        <w:rPr>
          <w:rFonts w:ascii="Times New Roman" w:eastAsiaTheme="minorHAnsi" w:hAnsi="Times New Roman"/>
          <w:szCs w:val="24"/>
        </w:rPr>
        <w:t>закорачивания</w:t>
      </w:r>
      <w:proofErr w:type="spellEnd"/>
      <w:r w:rsidRPr="0032661B">
        <w:rPr>
          <w:rFonts w:ascii="Times New Roman" w:eastAsiaTheme="minorHAnsi" w:hAnsi="Times New Roman"/>
          <w:szCs w:val="24"/>
        </w:rPr>
        <w:t xml:space="preserve"> и заземления ВЛИ, оснащенны</w:t>
      </w:r>
      <w:r w:rsidR="00CF0F97">
        <w:rPr>
          <w:rFonts w:ascii="Times New Roman" w:eastAsiaTheme="minorHAnsi" w:hAnsi="Times New Roman"/>
          <w:szCs w:val="24"/>
        </w:rPr>
        <w:t>х отдельным заземляющим спуском</w:t>
      </w:r>
      <w:r w:rsidR="00CF0F97" w:rsidRPr="00CF0F97">
        <w:rPr>
          <w:rFonts w:ascii="Times New Roman" w:eastAsiaTheme="minorHAnsi" w:hAnsi="Times New Roman"/>
          <w:szCs w:val="24"/>
        </w:rPr>
        <w:t>;</w:t>
      </w:r>
    </w:p>
    <w:p w:rsidR="00205954" w:rsidRPr="0032661B" w:rsidRDefault="00205954" w:rsidP="00205954">
      <w:pPr>
        <w:jc w:val="both"/>
        <w:rPr>
          <w:szCs w:val="24"/>
        </w:rPr>
      </w:pPr>
    </w:p>
    <w:p w:rsidR="00205954" w:rsidRDefault="00AE2ED7" w:rsidP="002477A8">
      <w:pPr>
        <w:pStyle w:val="afa"/>
      </w:pPr>
      <w:bookmarkStart w:id="29" w:name="_Toc446065629"/>
      <w:bookmarkStart w:id="30" w:name="_Toc474317181"/>
      <w:r>
        <w:t>7</w:t>
      </w:r>
      <w:r w:rsidR="00205954">
        <w:t>.</w:t>
      </w:r>
      <w:r w:rsidR="002477A8">
        <w:t>7</w:t>
      </w:r>
      <w:r w:rsidR="00205954">
        <w:t>.</w:t>
      </w:r>
      <w:r w:rsidR="00205954">
        <w:tab/>
      </w:r>
      <w:r w:rsidR="00205954" w:rsidRPr="000201FA">
        <w:t>Защита от грозовых перенапряжений</w:t>
      </w:r>
      <w:bookmarkEnd w:id="29"/>
      <w:bookmarkEnd w:id="30"/>
    </w:p>
    <w:p w:rsidR="00205954" w:rsidRPr="00974BA2" w:rsidRDefault="00205954" w:rsidP="00205954">
      <w:pPr>
        <w:rPr>
          <w:rFonts w:cs="Times New Roman"/>
        </w:rPr>
      </w:pPr>
    </w:p>
    <w:p w:rsidR="00205954" w:rsidRPr="00C2245E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120B66">
        <w:rPr>
          <w:rFonts w:cs="Times New Roman"/>
        </w:rPr>
        <w:t>.8.</w:t>
      </w:r>
      <w:r w:rsidR="00120B66" w:rsidRPr="0085576E">
        <w:rPr>
          <w:rFonts w:cs="Times New Roman"/>
        </w:rPr>
        <w:t>3</w:t>
      </w:r>
      <w:r w:rsidR="00205954">
        <w:rPr>
          <w:rFonts w:cs="Times New Roman"/>
        </w:rPr>
        <w:t xml:space="preserve">. </w:t>
      </w:r>
      <w:r w:rsidR="00120B66">
        <w:rPr>
          <w:rFonts w:cs="Times New Roman"/>
        </w:rPr>
        <w:t xml:space="preserve">На </w:t>
      </w:r>
      <w:r w:rsidR="00120B66" w:rsidRPr="00C2245E">
        <w:rPr>
          <w:rFonts w:cs="Times New Roman"/>
        </w:rPr>
        <w:t>ВЛЗ 6-</w:t>
      </w:r>
      <w:r w:rsidR="00AA6A08">
        <w:rPr>
          <w:rFonts w:cs="Times New Roman"/>
        </w:rPr>
        <w:t>10</w:t>
      </w:r>
      <w:r w:rsidR="00205954" w:rsidRPr="00C2245E">
        <w:rPr>
          <w:rFonts w:cs="Times New Roman"/>
        </w:rPr>
        <w:t xml:space="preserve"> </w:t>
      </w:r>
      <w:proofErr w:type="spellStart"/>
      <w:r w:rsidR="00205954" w:rsidRPr="00C2245E">
        <w:rPr>
          <w:rFonts w:cs="Times New Roman"/>
        </w:rPr>
        <w:t>кВ</w:t>
      </w:r>
      <w:proofErr w:type="spellEnd"/>
      <w:r w:rsidR="00205954" w:rsidRPr="00C2245E">
        <w:rPr>
          <w:rFonts w:cs="Times New Roman"/>
        </w:rPr>
        <w:t>, проходящей по населенной местности и зоне с грозовой деятельностью 20 грозовых часов и более, необходимо предусмотреть установку устройств защиты от грозовых перенапряжений.</w:t>
      </w:r>
    </w:p>
    <w:p w:rsidR="00205954" w:rsidRPr="00C2245E" w:rsidRDefault="00AE2ED7" w:rsidP="00205954">
      <w:pPr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120B66" w:rsidRPr="00C2245E">
        <w:rPr>
          <w:rFonts w:cs="Times New Roman"/>
        </w:rPr>
        <w:t>.8.4</w:t>
      </w:r>
      <w:r w:rsidR="00205954" w:rsidRPr="00C2245E">
        <w:rPr>
          <w:rFonts w:cs="Times New Roman"/>
        </w:rPr>
        <w:t>. Применение на ВЛ 6-</w:t>
      </w:r>
      <w:r w:rsidR="00AA6A08">
        <w:rPr>
          <w:rFonts w:cs="Times New Roman"/>
        </w:rPr>
        <w:t>10</w:t>
      </w:r>
      <w:r w:rsidR="00205954" w:rsidRPr="00C2245E">
        <w:rPr>
          <w:rFonts w:cs="Times New Roman"/>
        </w:rPr>
        <w:t xml:space="preserve"> </w:t>
      </w:r>
      <w:proofErr w:type="spellStart"/>
      <w:r w:rsidR="00205954" w:rsidRPr="00C2245E">
        <w:rPr>
          <w:rFonts w:cs="Times New Roman"/>
        </w:rPr>
        <w:t>кВ</w:t>
      </w:r>
      <w:proofErr w:type="spellEnd"/>
      <w:r w:rsidR="00205954" w:rsidRPr="00C2245E">
        <w:rPr>
          <w:rFonts w:cs="Times New Roman"/>
        </w:rPr>
        <w:t xml:space="preserve"> устройств защиты от грозовых перенапряжений должно обеспечивать защиту:</w:t>
      </w:r>
    </w:p>
    <w:p w:rsidR="00205954" w:rsidRPr="00C2245E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C2245E">
        <w:rPr>
          <w:rFonts w:ascii="Times New Roman" w:eastAsiaTheme="minorHAnsi" w:hAnsi="Times New Roman"/>
          <w:szCs w:val="24"/>
        </w:rPr>
        <w:t>проводов от перегрева и пережога;</w:t>
      </w:r>
    </w:p>
    <w:p w:rsidR="00205954" w:rsidRPr="00C2245E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C2245E">
        <w:rPr>
          <w:rFonts w:ascii="Times New Roman" w:eastAsiaTheme="minorHAnsi" w:hAnsi="Times New Roman"/>
          <w:szCs w:val="24"/>
        </w:rPr>
        <w:lastRenderedPageBreak/>
        <w:t xml:space="preserve">изоляции ВЛ в районах с </w:t>
      </w:r>
      <w:r w:rsidR="00120B66" w:rsidRPr="00C2245E">
        <w:rPr>
          <w:rFonts w:ascii="Times New Roman" w:eastAsiaTheme="minorHAnsi" w:hAnsi="Times New Roman"/>
          <w:szCs w:val="24"/>
        </w:rPr>
        <w:t>повышенной</w:t>
      </w:r>
      <w:r w:rsidRPr="00C2245E">
        <w:rPr>
          <w:rFonts w:ascii="Times New Roman" w:eastAsiaTheme="minorHAnsi" w:hAnsi="Times New Roman"/>
          <w:szCs w:val="24"/>
        </w:rPr>
        <w:t xml:space="preserve"> грозовой активностью;</w:t>
      </w:r>
    </w:p>
    <w:p w:rsidR="00205954" w:rsidRPr="00C2245E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C2245E">
        <w:rPr>
          <w:rFonts w:ascii="Times New Roman" w:eastAsiaTheme="minorHAnsi" w:hAnsi="Times New Roman"/>
          <w:szCs w:val="24"/>
        </w:rPr>
        <w:t>коммутационного оборудования;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32661B">
        <w:rPr>
          <w:rFonts w:ascii="Times New Roman" w:eastAsiaTheme="minorHAnsi" w:hAnsi="Times New Roman"/>
          <w:szCs w:val="24"/>
        </w:rPr>
        <w:t>кабельных муфт;</w:t>
      </w:r>
    </w:p>
    <w:p w:rsidR="00205954" w:rsidRPr="0032661B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32661B">
        <w:rPr>
          <w:rFonts w:ascii="Times New Roman" w:eastAsiaTheme="minorHAnsi" w:hAnsi="Times New Roman"/>
          <w:szCs w:val="24"/>
        </w:rPr>
        <w:t>мест пересечения ВЛ с инженерными сооружениями;</w:t>
      </w:r>
    </w:p>
    <w:p w:rsidR="00205954" w:rsidRDefault="00205954" w:rsidP="00205954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32661B">
        <w:rPr>
          <w:rFonts w:ascii="Times New Roman" w:eastAsiaTheme="minorHAnsi" w:hAnsi="Times New Roman"/>
          <w:szCs w:val="24"/>
        </w:rPr>
        <w:t>столбовых и мачтовых ТП.</w:t>
      </w:r>
    </w:p>
    <w:p w:rsidR="00205954" w:rsidRPr="0032661B" w:rsidRDefault="00205954" w:rsidP="00205954">
      <w:pPr>
        <w:jc w:val="both"/>
        <w:rPr>
          <w:szCs w:val="24"/>
        </w:rPr>
      </w:pPr>
    </w:p>
    <w:p w:rsidR="00967EC8" w:rsidRDefault="002477A8" w:rsidP="002477A8">
      <w:pPr>
        <w:pStyle w:val="1"/>
        <w:numPr>
          <w:ilvl w:val="0"/>
          <w:numId w:val="0"/>
        </w:numPr>
      </w:pPr>
      <w:bookmarkStart w:id="31" w:name="_Toc446065632"/>
      <w:bookmarkStart w:id="32" w:name="_Toc474317184"/>
      <w:r>
        <w:t xml:space="preserve">8. </w:t>
      </w:r>
      <w:r w:rsidR="00967EC8">
        <w:t>Кабельные</w:t>
      </w:r>
      <w:r w:rsidR="00FA0A5E">
        <w:t xml:space="preserve"> </w:t>
      </w:r>
      <w:r w:rsidR="00967EC8">
        <w:t>линии</w:t>
      </w:r>
      <w:bookmarkEnd w:id="31"/>
      <w:bookmarkEnd w:id="32"/>
    </w:p>
    <w:p w:rsidR="00720D7E" w:rsidRPr="005C014C" w:rsidRDefault="00AE2ED7" w:rsidP="002477A8">
      <w:pPr>
        <w:pStyle w:val="afa"/>
      </w:pPr>
      <w:bookmarkStart w:id="33" w:name="_Toc446065633"/>
      <w:bookmarkStart w:id="34" w:name="_Toc474317185"/>
      <w:r>
        <w:t>8</w:t>
      </w:r>
      <w:r w:rsidR="00720D7E">
        <w:t>.1.</w:t>
      </w:r>
      <w:r w:rsidR="00720D7E">
        <w:tab/>
        <w:t>Общие принципы построения силовых кабельных линий</w:t>
      </w:r>
      <w:bookmarkEnd w:id="33"/>
      <w:bookmarkEnd w:id="34"/>
    </w:p>
    <w:p w:rsidR="005C014C" w:rsidRDefault="005C014C" w:rsidP="005C014C">
      <w:pPr>
        <w:jc w:val="both"/>
        <w:rPr>
          <w:rFonts w:cs="Times New Roman"/>
        </w:rPr>
      </w:pPr>
    </w:p>
    <w:p w:rsidR="00AF2F53" w:rsidRDefault="00AE2ED7" w:rsidP="00E67AF2">
      <w:pPr>
        <w:ind w:firstLine="709"/>
        <w:jc w:val="both"/>
        <w:rPr>
          <w:rFonts w:cs="Times New Roman"/>
        </w:rPr>
      </w:pPr>
      <w:r>
        <w:rPr>
          <w:rFonts w:cs="Times New Roman"/>
        </w:rPr>
        <w:t>8</w:t>
      </w:r>
      <w:r w:rsidR="00720D7E" w:rsidRPr="00275AB5">
        <w:rPr>
          <w:rFonts w:cs="Times New Roman"/>
        </w:rPr>
        <w:t xml:space="preserve">.1.1. </w:t>
      </w:r>
      <w:r w:rsidR="00720D7E">
        <w:rPr>
          <w:rFonts w:cs="Times New Roman"/>
        </w:rPr>
        <w:t>Для кабельных линий</w:t>
      </w:r>
      <w:r w:rsidR="00720D7E" w:rsidRPr="00814014">
        <w:rPr>
          <w:rFonts w:cs="Times New Roman"/>
        </w:rPr>
        <w:t xml:space="preserve"> всех классов напряжений рекомендуется применять кабели:</w:t>
      </w:r>
    </w:p>
    <w:p w:rsidR="00AF2F53" w:rsidRPr="00AF2F53" w:rsidRDefault="00AF2F53" w:rsidP="00AF2F53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hAnsi="Times New Roman"/>
        </w:rPr>
        <w:t>д</w:t>
      </w:r>
      <w:r w:rsidRPr="00AF2F53">
        <w:rPr>
          <w:rFonts w:ascii="Times New Roman" w:hAnsi="Times New Roman"/>
        </w:rPr>
        <w:t>ля кабельных линий, прокладываемых по трассам, проходящим в различных грунтах и условиях окружающей среды, выбор конструкций и сечений кабелей следует производить по участку с наиболее тяжелыми условиями, если длина участков с более легкими условиями не превышает строительной длины кабеля. При значительной длине отдельных участков трассы с различными условиями прокладки для каждого из них следует выбирать соответствующие конструкции и сечения кабелей</w:t>
      </w:r>
      <w:r w:rsidRPr="00AF2F53">
        <w:rPr>
          <w:rFonts w:ascii="Times New Roman" w:eastAsiaTheme="minorHAnsi" w:hAnsi="Times New Roman"/>
          <w:szCs w:val="24"/>
        </w:rPr>
        <w:t>;</w:t>
      </w:r>
    </w:p>
    <w:p w:rsidR="0027282B" w:rsidRPr="00AF2F53" w:rsidRDefault="0027282B" w:rsidP="00AF2F53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 w:rsidRPr="0027282B">
        <w:rPr>
          <w:rFonts w:ascii="Times New Roman" w:eastAsiaTheme="minorHAnsi" w:hAnsi="Times New Roman"/>
          <w:szCs w:val="24"/>
        </w:rPr>
        <w:t xml:space="preserve">для </w:t>
      </w:r>
      <w:r w:rsidRPr="0027282B">
        <w:rPr>
          <w:rFonts w:ascii="Times New Roman" w:hAnsi="Times New Roman"/>
        </w:rPr>
        <w:t xml:space="preserve">кабельных линий, прокладываемых в земле или воде, должны применяться преимущественно бронированные кабели. Металлические оболочки этих кабелей должны иметь внешний покров для защиты от химических воздействий. Кабели с другими конструкциями внешних защитных покрытий </w:t>
      </w:r>
      <w:r w:rsidRPr="0027282B">
        <w:rPr>
          <w:rFonts w:ascii="Times New Roman" w:hAnsi="Times New Roman"/>
        </w:rPr>
        <w:lastRenderedPageBreak/>
        <w:t>(небронированные) должны обладать необходимой стойкостью к механическим воздействиях при прокладке во всех видах грунтов, при протяжке в блоках и трубах, а также стойкостью по отношению к тепловым и механическим воздействиям при эксплуатационно-ремонтных работах</w:t>
      </w:r>
      <w:r w:rsidRPr="0027282B">
        <w:rPr>
          <w:rFonts w:ascii="Times New Roman" w:eastAsiaTheme="minorHAnsi" w:hAnsi="Times New Roman"/>
          <w:szCs w:val="24"/>
        </w:rPr>
        <w:t>;</w:t>
      </w:r>
    </w:p>
    <w:p w:rsidR="00720D7E" w:rsidRDefault="00195761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eastAsiaTheme="minorHAnsi" w:hAnsi="Times New Roman"/>
          <w:szCs w:val="24"/>
        </w:rPr>
        <w:t>с</w:t>
      </w:r>
      <w:r w:rsidR="00720D7E" w:rsidRPr="00814014">
        <w:rPr>
          <w:rFonts w:ascii="Times New Roman" w:eastAsiaTheme="minorHAnsi" w:hAnsi="Times New Roman"/>
          <w:szCs w:val="24"/>
        </w:rPr>
        <w:t>пособ прокладки определять проектом, с при</w:t>
      </w:r>
      <w:r w:rsidR="00720D7E">
        <w:rPr>
          <w:rFonts w:ascii="Times New Roman" w:eastAsiaTheme="minorHAnsi" w:hAnsi="Times New Roman"/>
          <w:szCs w:val="24"/>
        </w:rPr>
        <w:t>менением специальных мер защиты от механических повреждений.</w:t>
      </w:r>
    </w:p>
    <w:p w:rsidR="00AF2F53" w:rsidRDefault="00AF2F53" w:rsidP="00AF2F53">
      <w:pPr>
        <w:pStyle w:val="a9"/>
        <w:ind w:left="709"/>
        <w:jc w:val="both"/>
      </w:pPr>
      <w:r>
        <w:rPr>
          <w:rFonts w:ascii="Times New Roman" w:eastAsiaTheme="minorHAnsi" w:hAnsi="Times New Roman"/>
          <w:szCs w:val="24"/>
        </w:rPr>
        <w:t>8.1.2</w:t>
      </w:r>
      <w:r w:rsidRPr="00AF2F53">
        <w:rPr>
          <w:rFonts w:ascii="Times New Roman" w:eastAsiaTheme="minorHAnsi" w:hAnsi="Times New Roman"/>
          <w:szCs w:val="24"/>
        </w:rPr>
        <w:t xml:space="preserve">. Для соединений и заделок </w:t>
      </w:r>
      <w:r w:rsidRPr="00AF2F53">
        <w:rPr>
          <w:rFonts w:ascii="Times New Roman" w:hAnsi="Times New Roman"/>
        </w:rPr>
        <w:t>кабельных линий всех классов напряжений рекомендуется применять</w:t>
      </w:r>
      <w:r>
        <w:t>:</w:t>
      </w:r>
    </w:p>
    <w:p w:rsidR="00AF2F53" w:rsidRPr="00AF2F53" w:rsidRDefault="00AF2F53" w:rsidP="00AF2F53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hAnsi="Times New Roman"/>
        </w:rPr>
        <w:t>п</w:t>
      </w:r>
      <w:r w:rsidRPr="00AF2F53">
        <w:rPr>
          <w:rFonts w:ascii="Times New Roman" w:hAnsi="Times New Roman"/>
        </w:rPr>
        <w:t xml:space="preserve">ри соединении и </w:t>
      </w:r>
      <w:proofErr w:type="spellStart"/>
      <w:r w:rsidRPr="00AF2F53">
        <w:rPr>
          <w:rFonts w:ascii="Times New Roman" w:hAnsi="Times New Roman"/>
        </w:rPr>
        <w:t>оконцевании</w:t>
      </w:r>
      <w:proofErr w:type="spellEnd"/>
      <w:r w:rsidRPr="00AF2F53">
        <w:rPr>
          <w:rFonts w:ascii="Times New Roman" w:hAnsi="Times New Roman"/>
        </w:rPr>
        <w:t xml:space="preserve"> силовых кабелей следует применять конструкции муфт, соответствующие условиям их работы и окружающей среды. Соединения и заделки на кабельных линиях должны быть выполнены так, чтобы кабели были защищены от проникновения в них влаги и других </w:t>
      </w:r>
      <w:proofErr w:type="spellStart"/>
      <w:r w:rsidRPr="00AF2F53">
        <w:rPr>
          <w:rFonts w:ascii="Times New Roman" w:hAnsi="Times New Roman"/>
        </w:rPr>
        <w:t>вреднодействующих</w:t>
      </w:r>
      <w:proofErr w:type="spellEnd"/>
      <w:r w:rsidRPr="00AF2F53">
        <w:rPr>
          <w:rFonts w:ascii="Times New Roman" w:hAnsi="Times New Roman"/>
        </w:rPr>
        <w:t xml:space="preserve"> веществ из окружающей </w:t>
      </w:r>
      <w:proofErr w:type="gramStart"/>
      <w:r w:rsidRPr="00AF2F53">
        <w:rPr>
          <w:rFonts w:ascii="Times New Roman" w:hAnsi="Times New Roman"/>
        </w:rPr>
        <w:t>среды</w:t>
      </w:r>
      <w:proofErr w:type="gramEnd"/>
      <w:r w:rsidRPr="00AF2F53">
        <w:rPr>
          <w:rFonts w:ascii="Times New Roman" w:hAnsi="Times New Roman"/>
        </w:rPr>
        <w:t xml:space="preserve"> и чтобы соединения и заделки выдерживали испытательные напряжения для кабельной линии и соответствовали требованиям ГОСТ</w:t>
      </w:r>
      <w:r>
        <w:rPr>
          <w:rFonts w:ascii="Times New Roman" w:hAnsi="Times New Roman"/>
        </w:rPr>
        <w:t>;</w:t>
      </w:r>
    </w:p>
    <w:p w:rsidR="00AF2F53" w:rsidRPr="00E67AF2" w:rsidRDefault="00E67AF2" w:rsidP="00AF2F53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hAnsi="Times New Roman"/>
        </w:rPr>
        <w:t>д</w:t>
      </w:r>
      <w:r w:rsidRPr="00E67AF2">
        <w:rPr>
          <w:rFonts w:ascii="Times New Roman" w:hAnsi="Times New Roman"/>
        </w:rPr>
        <w:t xml:space="preserve">ля кабельных линий до 35 </w:t>
      </w:r>
      <w:proofErr w:type="spellStart"/>
      <w:r w:rsidRPr="00E67AF2">
        <w:rPr>
          <w:rFonts w:ascii="Times New Roman" w:hAnsi="Times New Roman"/>
        </w:rPr>
        <w:t>кВ</w:t>
      </w:r>
      <w:proofErr w:type="spellEnd"/>
      <w:r w:rsidRPr="00E67AF2">
        <w:rPr>
          <w:rFonts w:ascii="Times New Roman" w:hAnsi="Times New Roman"/>
        </w:rPr>
        <w:t xml:space="preserve"> концевые и соединительные муфты должны применяться в соответствии с действующей технической документацией на муфты, утвержденной в установленном порядке;</w:t>
      </w:r>
    </w:p>
    <w:p w:rsidR="00AF2F53" w:rsidRPr="00E67AF2" w:rsidRDefault="00E67AF2" w:rsidP="00E67AF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  <w:szCs w:val="24"/>
        </w:rPr>
      </w:pPr>
      <w:r>
        <w:rPr>
          <w:rFonts w:ascii="Times New Roman" w:hAnsi="Times New Roman"/>
        </w:rPr>
        <w:t>н</w:t>
      </w:r>
      <w:r w:rsidRPr="00E67AF2">
        <w:rPr>
          <w:rFonts w:ascii="Times New Roman" w:hAnsi="Times New Roman"/>
        </w:rPr>
        <w:t xml:space="preserve">а кабельных линиях, выполняемых кабелями с нормально пропитанной бумажной изоляцией и кабелями, пропитанными </w:t>
      </w:r>
      <w:proofErr w:type="spellStart"/>
      <w:r w:rsidRPr="00E67AF2">
        <w:rPr>
          <w:rFonts w:ascii="Times New Roman" w:hAnsi="Times New Roman"/>
        </w:rPr>
        <w:t>нестекающей</w:t>
      </w:r>
      <w:proofErr w:type="spellEnd"/>
      <w:r w:rsidRPr="00E67AF2">
        <w:rPr>
          <w:rFonts w:ascii="Times New Roman" w:hAnsi="Times New Roman"/>
        </w:rPr>
        <w:t xml:space="preserve"> массой, соединения кабелей должны производиться при помощи </w:t>
      </w:r>
      <w:proofErr w:type="spellStart"/>
      <w:r w:rsidRPr="00E67AF2">
        <w:rPr>
          <w:rFonts w:ascii="Times New Roman" w:hAnsi="Times New Roman"/>
        </w:rPr>
        <w:t>стопорно</w:t>
      </w:r>
      <w:proofErr w:type="spellEnd"/>
      <w:r w:rsidRPr="00E67AF2">
        <w:rPr>
          <w:rFonts w:ascii="Times New Roman" w:hAnsi="Times New Roman"/>
        </w:rPr>
        <w:t xml:space="preserve">-переходных муфт, если </w:t>
      </w:r>
      <w:r w:rsidRPr="00E67AF2">
        <w:rPr>
          <w:rFonts w:ascii="Times New Roman" w:hAnsi="Times New Roman"/>
        </w:rPr>
        <w:lastRenderedPageBreak/>
        <w:t xml:space="preserve">уровень прокладки кабелей с нормально пропитанной изоляцией выше уровня прокладки кабелей, пропитанных </w:t>
      </w:r>
      <w:proofErr w:type="spellStart"/>
      <w:r w:rsidRPr="00E67AF2">
        <w:rPr>
          <w:rFonts w:ascii="Times New Roman" w:hAnsi="Times New Roman"/>
        </w:rPr>
        <w:t>нестекающей</w:t>
      </w:r>
      <w:proofErr w:type="spellEnd"/>
      <w:r w:rsidRPr="00E67AF2">
        <w:rPr>
          <w:rFonts w:ascii="Times New Roman" w:hAnsi="Times New Roman"/>
        </w:rPr>
        <w:t xml:space="preserve"> массой;</w:t>
      </w:r>
    </w:p>
    <w:p w:rsidR="00720D7E" w:rsidRPr="00814014" w:rsidRDefault="00AE2ED7" w:rsidP="002477A8">
      <w:pPr>
        <w:ind w:firstLine="709"/>
        <w:jc w:val="both"/>
        <w:rPr>
          <w:rFonts w:cs="Times New Roman"/>
        </w:rPr>
      </w:pPr>
      <w:r>
        <w:rPr>
          <w:rFonts w:cs="Times New Roman"/>
        </w:rPr>
        <w:t>8</w:t>
      </w:r>
      <w:r w:rsidR="00D454B6">
        <w:rPr>
          <w:rFonts w:cs="Times New Roman"/>
        </w:rPr>
        <w:t>.1.</w:t>
      </w:r>
      <w:r w:rsidR="002477A8">
        <w:rPr>
          <w:rFonts w:cs="Times New Roman"/>
        </w:rPr>
        <w:t>2</w:t>
      </w:r>
      <w:r w:rsidR="00720D7E" w:rsidRPr="00275AB5">
        <w:rPr>
          <w:rFonts w:cs="Times New Roman"/>
        </w:rPr>
        <w:t xml:space="preserve">. </w:t>
      </w:r>
      <w:r w:rsidR="00720D7E">
        <w:rPr>
          <w:rFonts w:cs="Times New Roman"/>
        </w:rPr>
        <w:t>Ресурсный с</w:t>
      </w:r>
      <w:r w:rsidR="00720D7E" w:rsidRPr="00814014">
        <w:rPr>
          <w:rFonts w:cs="Times New Roman"/>
        </w:rPr>
        <w:t xml:space="preserve">рок службы кабелей </w:t>
      </w:r>
      <w:r w:rsidR="00720D7E">
        <w:rPr>
          <w:rFonts w:cs="Times New Roman"/>
        </w:rPr>
        <w:t>не менее – 30 лет с учётом эксплуатационных мероприятий</w:t>
      </w:r>
      <w:r w:rsidR="00720D7E" w:rsidRPr="00275AB5">
        <w:rPr>
          <w:rFonts w:cs="Times New Roman"/>
        </w:rPr>
        <w:t xml:space="preserve">, </w:t>
      </w:r>
      <w:r w:rsidR="00720D7E" w:rsidRPr="00814014">
        <w:rPr>
          <w:rFonts w:cs="Times New Roman"/>
        </w:rPr>
        <w:t>регламентированных</w:t>
      </w:r>
      <w:r w:rsidR="00720D7E" w:rsidRPr="00275AB5">
        <w:rPr>
          <w:rFonts w:cs="Times New Roman"/>
        </w:rPr>
        <w:t xml:space="preserve"> </w:t>
      </w:r>
      <w:r w:rsidR="00720D7E">
        <w:rPr>
          <w:rFonts w:cs="Times New Roman"/>
        </w:rPr>
        <w:t>соответствующими нормативными документами</w:t>
      </w:r>
      <w:bookmarkStart w:id="35" w:name="_Toc446065634"/>
      <w:r w:rsidR="005C014C">
        <w:rPr>
          <w:rFonts w:cs="Times New Roman"/>
        </w:rPr>
        <w:t>.</w:t>
      </w:r>
      <w:bookmarkEnd w:id="35"/>
    </w:p>
    <w:p w:rsidR="00720D7E" w:rsidRPr="00814014" w:rsidRDefault="00AE2ED7" w:rsidP="00720D7E">
      <w:pPr>
        <w:ind w:firstLine="709"/>
        <w:jc w:val="both"/>
        <w:rPr>
          <w:rFonts w:cs="Times New Roman"/>
        </w:rPr>
      </w:pPr>
      <w:r>
        <w:rPr>
          <w:rFonts w:cs="Times New Roman"/>
        </w:rPr>
        <w:t>8</w:t>
      </w:r>
      <w:r w:rsidR="00720D7E">
        <w:rPr>
          <w:rFonts w:cs="Times New Roman"/>
        </w:rPr>
        <w:t>.</w:t>
      </w:r>
      <w:r w:rsidR="002477A8">
        <w:rPr>
          <w:rFonts w:cs="Times New Roman"/>
        </w:rPr>
        <w:t>1</w:t>
      </w:r>
      <w:r w:rsidR="00720D7E">
        <w:rPr>
          <w:rFonts w:cs="Times New Roman"/>
        </w:rPr>
        <w:t>.</w:t>
      </w:r>
      <w:r w:rsidR="002477A8">
        <w:rPr>
          <w:rFonts w:cs="Times New Roman"/>
        </w:rPr>
        <w:t>3</w:t>
      </w:r>
      <w:r w:rsidR="00720D7E">
        <w:rPr>
          <w:rFonts w:cs="Times New Roman"/>
        </w:rPr>
        <w:t xml:space="preserve">. </w:t>
      </w:r>
      <w:r w:rsidR="00720D7E" w:rsidRPr="00814014">
        <w:rPr>
          <w:rFonts w:cs="Times New Roman"/>
        </w:rPr>
        <w:t>Количество и типы применяемой арматуры кабелей определяются проектной документацией по прокладке КЛ. Арматура должна иметь максимальную степень заводской готовности, обеспечивающую минимизирование влияния человеческого фактора при монтаже и вероятности повреждения элементов конструкции муф</w:t>
      </w:r>
      <w:r w:rsidR="00663EF0">
        <w:rPr>
          <w:rFonts w:cs="Times New Roman"/>
        </w:rPr>
        <w:t>т при монтаже и транспортировке.</w:t>
      </w:r>
    </w:p>
    <w:p w:rsidR="0029756F" w:rsidRDefault="0029756F">
      <w:pPr>
        <w:rPr>
          <w:rFonts w:cs="Times New Roman"/>
          <w:szCs w:val="24"/>
        </w:rPr>
      </w:pPr>
    </w:p>
    <w:p w:rsidR="003435BC" w:rsidRDefault="002477A8" w:rsidP="002477A8">
      <w:pPr>
        <w:pStyle w:val="1"/>
        <w:numPr>
          <w:ilvl w:val="0"/>
          <w:numId w:val="0"/>
        </w:numPr>
      </w:pPr>
      <w:bookmarkStart w:id="36" w:name="_Toc446065644"/>
      <w:bookmarkStart w:id="37" w:name="_Toc474317196"/>
      <w:r>
        <w:t xml:space="preserve">9. </w:t>
      </w:r>
      <w:r w:rsidR="007E2A69" w:rsidRPr="007E2A69">
        <w:t>Релейная защита и автоматика</w:t>
      </w:r>
      <w:bookmarkEnd w:id="36"/>
      <w:bookmarkEnd w:id="37"/>
    </w:p>
    <w:p w:rsidR="00C47DC7" w:rsidRPr="004E5A07" w:rsidRDefault="002477A8" w:rsidP="002477A8">
      <w:pPr>
        <w:pStyle w:val="afa"/>
        <w:rPr>
          <w:rFonts w:eastAsia="Calibri"/>
        </w:rPr>
      </w:pPr>
      <w:bookmarkStart w:id="38" w:name="_Toc446065645"/>
      <w:bookmarkStart w:id="39" w:name="_Toc474317197"/>
      <w:r>
        <w:rPr>
          <w:rFonts w:eastAsia="Calibri"/>
        </w:rPr>
        <w:t>9</w:t>
      </w:r>
      <w:r w:rsidR="00C47DC7" w:rsidRPr="004E5A07">
        <w:rPr>
          <w:rFonts w:eastAsia="Calibri"/>
        </w:rPr>
        <w:t>.1</w:t>
      </w:r>
      <w:r w:rsidR="00CC71B7">
        <w:rPr>
          <w:rFonts w:eastAsia="Calibri"/>
        </w:rPr>
        <w:t>.</w:t>
      </w:r>
      <w:r w:rsidR="00C47DC7" w:rsidRPr="004E5A07">
        <w:rPr>
          <w:rFonts w:eastAsia="Calibri"/>
        </w:rPr>
        <w:tab/>
        <w:t>Общие положения</w:t>
      </w:r>
      <w:bookmarkEnd w:id="38"/>
      <w:bookmarkEnd w:id="39"/>
    </w:p>
    <w:p w:rsidR="00C47DC7" w:rsidRPr="004E5A07" w:rsidRDefault="00C47DC7" w:rsidP="00C47DC7">
      <w:pPr>
        <w:jc w:val="both"/>
        <w:rPr>
          <w:rFonts w:cs="Times New Roman"/>
        </w:rPr>
      </w:pPr>
    </w:p>
    <w:p w:rsidR="00C47DC7" w:rsidRPr="004E5A07" w:rsidRDefault="002477A8" w:rsidP="00C47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</w:t>
      </w:r>
      <w:r w:rsidR="00C47DC7" w:rsidRPr="004E5A07">
        <w:rPr>
          <w:rFonts w:eastAsia="Times New Roman" w:cs="Times New Roman"/>
          <w:szCs w:val="24"/>
          <w:lang w:eastAsia="ru-RU"/>
        </w:rPr>
        <w:t xml:space="preserve">.1.1. Надежная работа РЗА обеспечивает сохранение устойчивой работы </w:t>
      </w:r>
      <w:r w:rsidR="00195761">
        <w:rPr>
          <w:rFonts w:eastAsia="Times New Roman" w:cs="Times New Roman"/>
          <w:szCs w:val="24"/>
          <w:lang w:eastAsia="ru-RU"/>
        </w:rPr>
        <w:t>электрооборудования</w:t>
      </w:r>
      <w:r w:rsidR="00C47DC7" w:rsidRPr="004E5A07">
        <w:rPr>
          <w:rFonts w:eastAsia="Times New Roman" w:cs="Times New Roman"/>
          <w:szCs w:val="24"/>
          <w:lang w:eastAsia="ru-RU"/>
        </w:rPr>
        <w:t xml:space="preserve">, снижение ущерба от повреждения электрооборудования и </w:t>
      </w:r>
      <w:proofErr w:type="spellStart"/>
      <w:r w:rsidR="00C47DC7" w:rsidRPr="004E5A07">
        <w:rPr>
          <w:rFonts w:eastAsia="Times New Roman" w:cs="Times New Roman"/>
          <w:szCs w:val="24"/>
          <w:lang w:eastAsia="ru-RU"/>
        </w:rPr>
        <w:t>недоотпуска</w:t>
      </w:r>
      <w:proofErr w:type="spellEnd"/>
      <w:r w:rsidR="00C47DC7" w:rsidRPr="004E5A07">
        <w:rPr>
          <w:rFonts w:eastAsia="Times New Roman" w:cs="Times New Roman"/>
          <w:szCs w:val="24"/>
          <w:lang w:eastAsia="ru-RU"/>
        </w:rPr>
        <w:t xml:space="preserve"> (уменьшения объема передачи) электроэнергии при возникновении технологических нарушений в электроэнергетическом комплексе.</w:t>
      </w:r>
    </w:p>
    <w:p w:rsidR="00C47DC7" w:rsidRPr="004E5A07" w:rsidRDefault="002477A8" w:rsidP="00C47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</w:t>
      </w:r>
      <w:r w:rsidR="00C47DC7" w:rsidRPr="004E5A07">
        <w:rPr>
          <w:rFonts w:eastAsia="Times New Roman" w:cs="Times New Roman"/>
          <w:szCs w:val="24"/>
          <w:lang w:eastAsia="ru-RU"/>
        </w:rPr>
        <w:t>.1.2. Надежность работы РЗА определяется: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идеологией построения;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качеством расчета и выбора параметров срабатывания;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proofErr w:type="gramStart"/>
      <w:r w:rsidRPr="004E5A07">
        <w:rPr>
          <w:rFonts w:cs="Times New Roman"/>
        </w:rPr>
        <w:t>обеспечением  работоспособного</w:t>
      </w:r>
      <w:proofErr w:type="gramEnd"/>
      <w:r w:rsidRPr="004E5A07">
        <w:rPr>
          <w:rFonts w:cs="Times New Roman"/>
        </w:rPr>
        <w:t xml:space="preserve"> состояния;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обеспечением информационной безопасности.</w:t>
      </w:r>
    </w:p>
    <w:p w:rsidR="00C47DC7" w:rsidRPr="004E5A07" w:rsidRDefault="002477A8" w:rsidP="00C47DC7">
      <w:pPr>
        <w:ind w:left="709"/>
        <w:contextualSpacing/>
        <w:jc w:val="both"/>
        <w:rPr>
          <w:rFonts w:cs="Times New Roman"/>
        </w:rPr>
      </w:pPr>
      <w:r>
        <w:rPr>
          <w:rFonts w:eastAsia="Times New Roman" w:cs="Times New Roman"/>
          <w:szCs w:val="24"/>
          <w:lang w:eastAsia="ru-RU"/>
        </w:rPr>
        <w:lastRenderedPageBreak/>
        <w:t>9</w:t>
      </w:r>
      <w:r w:rsidR="00C47DC7" w:rsidRPr="004E5A07">
        <w:rPr>
          <w:rFonts w:eastAsia="Times New Roman" w:cs="Times New Roman"/>
          <w:szCs w:val="24"/>
          <w:lang w:eastAsia="ru-RU"/>
        </w:rPr>
        <w:t xml:space="preserve">.1.3. </w:t>
      </w:r>
      <w:r w:rsidR="00C47DC7" w:rsidRPr="004E5A07">
        <w:rPr>
          <w:rFonts w:cs="Times New Roman"/>
        </w:rPr>
        <w:t>Идеология построения РЗА должна быть основана на: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применении современных, технологически совместимых интеллектуальных микропроцессорных устройств с увеличенным интервалом времени между сервисным обслуживанием;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построении комплексов РЗА, в которой неисправность отдельного элемента или устройства не приводит к его отказу или неправильной работе;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 xml:space="preserve">внедрении технических решений в части управления устройствами РЗА - дистанционного изменения эксплуатационного состояния РЗА или отдельных функций (переключение групп </w:t>
      </w:r>
      <w:proofErr w:type="spellStart"/>
      <w:r w:rsidRPr="004E5A07">
        <w:rPr>
          <w:rFonts w:cs="Times New Roman"/>
        </w:rPr>
        <w:t>уставок</w:t>
      </w:r>
      <w:proofErr w:type="spellEnd"/>
      <w:r w:rsidRPr="004E5A07">
        <w:rPr>
          <w:rFonts w:cs="Times New Roman"/>
        </w:rPr>
        <w:t>, ввод/вывод отдельных ступеней защит и устройства в</w:t>
      </w:r>
      <w:r w:rsidR="00E66365">
        <w:rPr>
          <w:rFonts w:cs="Times New Roman"/>
        </w:rPr>
        <w:t xml:space="preserve"> </w:t>
      </w:r>
      <w:r w:rsidRPr="004E5A07">
        <w:rPr>
          <w:rFonts w:cs="Times New Roman"/>
        </w:rPr>
        <w:t>целом);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применении типовых технических решений и альбомов типовых схем вторичной коммутации, применени</w:t>
      </w:r>
      <w:r>
        <w:rPr>
          <w:rFonts w:cs="Times New Roman"/>
        </w:rPr>
        <w:t>и</w:t>
      </w:r>
      <w:r w:rsidRPr="004E5A07">
        <w:rPr>
          <w:rFonts w:cs="Times New Roman"/>
        </w:rPr>
        <w:t xml:space="preserve"> типовых шкафов;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применении шкафов (панелей) высокой степени заводской готовности;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реализации в составе комплексов РЗА встроенных средств защиты информации, соответствующих требованиям Общества к встроенным средствам защиты информации АСТУ;</w:t>
      </w:r>
    </w:p>
    <w:p w:rsidR="00C47DC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обеспечении ближнего и дальнего резервирования РЗА;</w:t>
      </w:r>
    </w:p>
    <w:p w:rsidR="00C47DC7" w:rsidRPr="004E5A07" w:rsidRDefault="00E66365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принципе </w:t>
      </w:r>
      <w:proofErr w:type="gramStart"/>
      <w:r>
        <w:rPr>
          <w:rFonts w:cs="Times New Roman"/>
        </w:rPr>
        <w:t>обеспечения  «</w:t>
      </w:r>
      <w:proofErr w:type="gramEnd"/>
      <w:r>
        <w:rPr>
          <w:rFonts w:cs="Times New Roman"/>
        </w:rPr>
        <w:t xml:space="preserve">живучести» </w:t>
      </w:r>
      <w:r w:rsidR="00C47DC7">
        <w:rPr>
          <w:rFonts w:cs="Times New Roman"/>
        </w:rPr>
        <w:t>РЗА (автономности выполнения основных функций РЗА)  вне зависимости от работоспособности других автоматизированных систем;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lastRenderedPageBreak/>
        <w:t xml:space="preserve">использованием подменных </w:t>
      </w:r>
      <w:r w:rsidR="00E5218B">
        <w:rPr>
          <w:rFonts w:cs="Times New Roman"/>
        </w:rPr>
        <w:t xml:space="preserve">микропроцессорных </w:t>
      </w:r>
      <w:r>
        <w:rPr>
          <w:rFonts w:cs="Times New Roman"/>
        </w:rPr>
        <w:t>устройств</w:t>
      </w:r>
      <w:r w:rsidRPr="004E5A07">
        <w:rPr>
          <w:rFonts w:cs="Times New Roman"/>
        </w:rPr>
        <w:t xml:space="preserve"> РЗА</w:t>
      </w:r>
      <w:r>
        <w:rPr>
          <w:rFonts w:cs="Times New Roman"/>
        </w:rPr>
        <w:t>,</w:t>
      </w:r>
      <w:r w:rsidRPr="004E5A07">
        <w:rPr>
          <w:rFonts w:cs="Times New Roman"/>
        </w:rPr>
        <w:t xml:space="preserve"> находящихся в горячем резерве с возможностью удалённого ввода параметров заменяемого терминала.</w:t>
      </w:r>
    </w:p>
    <w:p w:rsidR="00C47DC7" w:rsidRPr="004E5A07" w:rsidRDefault="002477A8" w:rsidP="00C47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</w:t>
      </w:r>
      <w:r w:rsidR="00354AA6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>4</w:t>
      </w:r>
      <w:r w:rsidR="00354AA6" w:rsidRPr="00354AA6">
        <w:rPr>
          <w:rFonts w:eastAsia="Times New Roman" w:cs="Times New Roman"/>
          <w:szCs w:val="24"/>
          <w:lang w:eastAsia="ru-RU"/>
        </w:rPr>
        <w:t xml:space="preserve">. </w:t>
      </w:r>
      <w:r w:rsidR="00C47DC7" w:rsidRPr="004E5A07">
        <w:rPr>
          <w:rFonts w:eastAsia="Times New Roman" w:cs="Times New Roman"/>
          <w:szCs w:val="24"/>
          <w:lang w:eastAsia="ru-RU"/>
        </w:rPr>
        <w:t>Приоритет при выборе оборудования РЗА следует отдавать устройствам, производимым на территории Российской Федерации.</w:t>
      </w:r>
    </w:p>
    <w:p w:rsidR="00C47DC7" w:rsidRPr="004E5A07" w:rsidRDefault="002477A8" w:rsidP="00C47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</w:t>
      </w:r>
      <w:r w:rsidR="00354AA6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>5</w:t>
      </w:r>
      <w:r w:rsidR="00354AA6" w:rsidRPr="00354AA6">
        <w:rPr>
          <w:rFonts w:eastAsia="Times New Roman" w:cs="Times New Roman"/>
          <w:szCs w:val="24"/>
          <w:lang w:eastAsia="ru-RU"/>
        </w:rPr>
        <w:t xml:space="preserve">. </w:t>
      </w:r>
      <w:r w:rsidR="00C47DC7" w:rsidRPr="004E5A07">
        <w:rPr>
          <w:rFonts w:eastAsia="Times New Roman" w:cs="Times New Roman"/>
          <w:szCs w:val="24"/>
          <w:lang w:eastAsia="ru-RU"/>
        </w:rPr>
        <w:t>Внедряемые комплексы РЗА должны обеспечивать: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селективность выявления повреждений элементов сети за счет применения современных алгоритмов и принципов;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требуемое быстродействие;</w:t>
      </w:r>
    </w:p>
    <w:p w:rsidR="00C47DC7" w:rsidRPr="00C2245E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надежность функционирования, в том числе</w:t>
      </w:r>
      <w:r>
        <w:rPr>
          <w:rFonts w:cs="Times New Roman"/>
        </w:rPr>
        <w:t>,</w:t>
      </w:r>
      <w:r w:rsidRPr="004E5A07">
        <w:rPr>
          <w:rFonts w:cs="Times New Roman"/>
        </w:rPr>
        <w:t xml:space="preserve"> за счет качественной самодиагност</w:t>
      </w:r>
      <w:r w:rsidRPr="00C2245E">
        <w:rPr>
          <w:rFonts w:cs="Times New Roman"/>
        </w:rPr>
        <w:t>ики устройств;</w:t>
      </w:r>
    </w:p>
    <w:p w:rsidR="00C47DC7" w:rsidRPr="00C2245E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C2245E">
        <w:rPr>
          <w:rFonts w:cs="Times New Roman"/>
        </w:rPr>
        <w:t xml:space="preserve">правильное функционирование с учетом работы электромагнитных </w:t>
      </w:r>
      <w:r w:rsidR="00280645" w:rsidRPr="00C2245E">
        <w:rPr>
          <w:rFonts w:cs="Times New Roman"/>
        </w:rPr>
        <w:t>ТТ</w:t>
      </w:r>
      <w:r w:rsidRPr="00C2245E">
        <w:rPr>
          <w:rFonts w:cs="Times New Roman"/>
        </w:rPr>
        <w:t xml:space="preserve"> в переходном режиме короткого замыкания;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 xml:space="preserve">повышение </w:t>
      </w:r>
      <w:r>
        <w:rPr>
          <w:rFonts w:cs="Times New Roman"/>
        </w:rPr>
        <w:t xml:space="preserve">эффективности функционирования РЗА </w:t>
      </w:r>
      <w:r w:rsidRPr="004E5A07">
        <w:rPr>
          <w:rFonts w:cs="Times New Roman"/>
        </w:rPr>
        <w:t>в целом за счет применения адаптивных свойств на основе интеллектуальных алгоритмов,</w:t>
      </w:r>
      <w:r>
        <w:rPr>
          <w:rFonts w:cs="Times New Roman"/>
        </w:rPr>
        <w:t xml:space="preserve"> в том числе,</w:t>
      </w:r>
      <w:r w:rsidRPr="004E5A07">
        <w:rPr>
          <w:rFonts w:cs="Times New Roman"/>
        </w:rPr>
        <w:t xml:space="preserve"> использующих модели энергосистемы с автоматически уточняемыми параметрами </w:t>
      </w:r>
      <w:r>
        <w:rPr>
          <w:rFonts w:cs="Times New Roman"/>
        </w:rPr>
        <w:t xml:space="preserve">текущего </w:t>
      </w:r>
      <w:r w:rsidRPr="004E5A07">
        <w:rPr>
          <w:rFonts w:cs="Times New Roman"/>
        </w:rPr>
        <w:t>режима.</w:t>
      </w:r>
    </w:p>
    <w:p w:rsidR="00C47DC7" w:rsidRPr="004E5A07" w:rsidRDefault="002477A8" w:rsidP="00C47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</w:t>
      </w:r>
      <w:r w:rsidR="00354AA6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>6</w:t>
      </w:r>
      <w:r w:rsidR="00C47DC7" w:rsidRPr="004E5A07">
        <w:rPr>
          <w:rFonts w:eastAsia="Times New Roman" w:cs="Times New Roman"/>
          <w:szCs w:val="24"/>
          <w:lang w:eastAsia="ru-RU"/>
        </w:rPr>
        <w:t>. Качество расчетов и выбора параметров срабатывания устройств РЗА должно быть обеспечено: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применением действующих методических указаний по расчёту и выбору параметров срабатывания устройств РЗА с учетом рекомендаций производителей оборудования;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 xml:space="preserve">использованием в службах РЗА программно-технического комплекса для ведения модели энергосистемы, расчета </w:t>
      </w:r>
      <w:r w:rsidRPr="004E5A07">
        <w:rPr>
          <w:rFonts w:cs="Times New Roman"/>
        </w:rPr>
        <w:lastRenderedPageBreak/>
        <w:t>параметров схемы замещения элементов энергосистемы, расчета параметров аварийного режима, расчета и выбора параметров срабатывания устройств РЗА.</w:t>
      </w:r>
    </w:p>
    <w:p w:rsidR="00C47DC7" w:rsidRPr="004E5A07" w:rsidRDefault="002477A8" w:rsidP="00C47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</w:t>
      </w:r>
      <w:r w:rsidR="00354AA6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>7</w:t>
      </w:r>
      <w:r w:rsidR="00C47DC7" w:rsidRPr="004E5A07">
        <w:rPr>
          <w:rFonts w:eastAsia="Times New Roman" w:cs="Times New Roman"/>
          <w:szCs w:val="24"/>
          <w:lang w:eastAsia="ru-RU"/>
        </w:rPr>
        <w:t xml:space="preserve">. Работоспособное состояние устройств и комплексов РЗА должно быть обеспечено: 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поддержкой высокого уровня эксплуатационного состояния комплексов и</w:t>
      </w:r>
      <w:r w:rsidR="00B91D18">
        <w:rPr>
          <w:rFonts w:cs="Times New Roman"/>
        </w:rPr>
        <w:t xml:space="preserve"> </w:t>
      </w:r>
      <w:r w:rsidRPr="004E5A07">
        <w:rPr>
          <w:rFonts w:cs="Times New Roman"/>
        </w:rPr>
        <w:t>своевременной модернизацией парка устройств РЗА;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организацией и проведением регламентного технического и</w:t>
      </w:r>
      <w:r>
        <w:rPr>
          <w:rFonts w:cs="Times New Roman"/>
        </w:rPr>
        <w:t> </w:t>
      </w:r>
      <w:r w:rsidRPr="004E5A07">
        <w:rPr>
          <w:rFonts w:cs="Times New Roman"/>
        </w:rPr>
        <w:t>оперативного обслуживания;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наличием высококвалифицирова</w:t>
      </w:r>
      <w:r>
        <w:rPr>
          <w:rFonts w:cs="Times New Roman"/>
        </w:rPr>
        <w:t>нных специалистов в службах РЗА.</w:t>
      </w:r>
    </w:p>
    <w:p w:rsidR="00C47DC7" w:rsidRPr="004E5A07" w:rsidRDefault="002477A8" w:rsidP="00C47DC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</w:t>
      </w:r>
      <w:r w:rsidR="00354AA6">
        <w:rPr>
          <w:rFonts w:eastAsia="Times New Roman" w:cs="Times New Roman"/>
          <w:szCs w:val="24"/>
          <w:lang w:eastAsia="ru-RU"/>
        </w:rPr>
        <w:t>.1.</w:t>
      </w:r>
      <w:r>
        <w:rPr>
          <w:rFonts w:eastAsia="Times New Roman" w:cs="Times New Roman"/>
          <w:szCs w:val="24"/>
          <w:lang w:eastAsia="ru-RU"/>
        </w:rPr>
        <w:t>8</w:t>
      </w:r>
      <w:r w:rsidR="00B91D18">
        <w:rPr>
          <w:rFonts w:eastAsia="Times New Roman" w:cs="Times New Roman"/>
          <w:szCs w:val="24"/>
          <w:lang w:eastAsia="ru-RU"/>
        </w:rPr>
        <w:t xml:space="preserve">. </w:t>
      </w:r>
      <w:r w:rsidR="00C47DC7" w:rsidRPr="004E5A07">
        <w:rPr>
          <w:rFonts w:eastAsia="Times New Roman" w:cs="Times New Roman"/>
          <w:szCs w:val="24"/>
          <w:lang w:eastAsia="ru-RU"/>
        </w:rPr>
        <w:t>Организация технического и оперативного обслуживания устройств РЗА должна предусматривать: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использование эффективных методов проверки устройств РЗА для своевременного выявления и замены узлов, элементов подверженных неисправности в</w:t>
      </w:r>
      <w:r>
        <w:rPr>
          <w:rFonts w:cs="Times New Roman"/>
        </w:rPr>
        <w:t> </w:t>
      </w:r>
      <w:r w:rsidRPr="004E5A07">
        <w:rPr>
          <w:rFonts w:cs="Times New Roman"/>
        </w:rPr>
        <w:t>период жизненного цикла устройства РЗА, а также в период продления сроков эксплуатации;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совмещение периодического технического обслуживания и технического обслуживания «по состоянию» с установлением технически обоснованных межремонтных интервалов;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применения дистанционного контроля (мониторинга) состояния и</w:t>
      </w:r>
      <w:r>
        <w:rPr>
          <w:rFonts w:cs="Times New Roman"/>
        </w:rPr>
        <w:t> </w:t>
      </w:r>
      <w:r w:rsidRPr="004E5A07">
        <w:rPr>
          <w:rFonts w:cs="Times New Roman"/>
        </w:rPr>
        <w:t>правильности работы устройств РЗА;</w:t>
      </w:r>
    </w:p>
    <w:p w:rsidR="00C47DC7" w:rsidRPr="004E5A07" w:rsidRDefault="00C47DC7" w:rsidP="0026399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E5A07">
        <w:rPr>
          <w:rFonts w:cs="Times New Roman"/>
        </w:rPr>
        <w:t>применение автоматизированных систем проверки и оценки состояния устройств РЗА.</w:t>
      </w:r>
    </w:p>
    <w:p w:rsidR="00E60189" w:rsidRPr="00205362" w:rsidRDefault="00E60189" w:rsidP="00E60189">
      <w:pPr>
        <w:rPr>
          <w:rFonts w:eastAsia="Times New Roman" w:cs="Times New Roman"/>
          <w:szCs w:val="24"/>
          <w:lang w:eastAsia="ru-RU"/>
        </w:rPr>
      </w:pPr>
    </w:p>
    <w:p w:rsidR="00E60189" w:rsidRPr="002477A8" w:rsidRDefault="002477A8" w:rsidP="002477A8">
      <w:pPr>
        <w:pStyle w:val="afa"/>
      </w:pPr>
      <w:bookmarkStart w:id="40" w:name="_Toc474317207"/>
      <w:r w:rsidRPr="002477A8">
        <w:lastRenderedPageBreak/>
        <w:t>10</w:t>
      </w:r>
      <w:r w:rsidR="00E60189" w:rsidRPr="002477A8">
        <w:t>.</w:t>
      </w:r>
      <w:r w:rsidR="00E60189" w:rsidRPr="002477A8">
        <w:tab/>
        <w:t>Электротехнические лаборатории</w:t>
      </w:r>
      <w:bookmarkEnd w:id="40"/>
      <w:r w:rsidR="00E60189" w:rsidRPr="002477A8">
        <w:t xml:space="preserve"> </w:t>
      </w:r>
    </w:p>
    <w:p w:rsidR="00E60189" w:rsidRPr="002753B5" w:rsidRDefault="00E60189" w:rsidP="00E60189">
      <w:pPr>
        <w:rPr>
          <w:rFonts w:cs="Times New Roman"/>
          <w:szCs w:val="24"/>
          <w:lang w:eastAsia="ru-RU"/>
        </w:rPr>
      </w:pPr>
    </w:p>
    <w:p w:rsidR="00E60189" w:rsidRPr="00205362" w:rsidRDefault="002477A8" w:rsidP="00E6018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10</w:t>
      </w:r>
      <w:r w:rsidR="00E60189">
        <w:rPr>
          <w:rFonts w:eastAsia="Times New Roman" w:cs="Times New Roman"/>
          <w:szCs w:val="24"/>
          <w:lang w:eastAsia="ru-RU"/>
        </w:rPr>
        <w:t>.</w:t>
      </w:r>
      <w:r w:rsidR="00E60189" w:rsidRPr="00205362">
        <w:rPr>
          <w:rFonts w:eastAsia="Times New Roman" w:cs="Times New Roman"/>
          <w:szCs w:val="24"/>
          <w:lang w:eastAsia="ru-RU"/>
        </w:rPr>
        <w:t xml:space="preserve">1. </w:t>
      </w:r>
      <w:r w:rsidR="00E60189">
        <w:rPr>
          <w:rFonts w:eastAsia="Times New Roman" w:cs="Times New Roman"/>
          <w:szCs w:val="24"/>
          <w:lang w:eastAsia="ru-RU"/>
        </w:rPr>
        <w:t>Передвижные и стационарные электротехнические лаборатории (</w:t>
      </w:r>
      <w:r w:rsidR="00E60189" w:rsidRPr="00205362">
        <w:rPr>
          <w:rFonts w:eastAsia="Times New Roman" w:cs="Times New Roman"/>
          <w:szCs w:val="24"/>
          <w:lang w:eastAsia="ru-RU"/>
        </w:rPr>
        <w:t>ЭТЛ</w:t>
      </w:r>
      <w:r w:rsidR="00E60189">
        <w:rPr>
          <w:rFonts w:eastAsia="Times New Roman" w:cs="Times New Roman"/>
          <w:szCs w:val="24"/>
          <w:lang w:eastAsia="ru-RU"/>
        </w:rPr>
        <w:t>)</w:t>
      </w:r>
      <w:r w:rsidR="00E60189" w:rsidRPr="00205362">
        <w:rPr>
          <w:rFonts w:eastAsia="Times New Roman" w:cs="Times New Roman"/>
          <w:szCs w:val="24"/>
          <w:lang w:eastAsia="ru-RU"/>
        </w:rPr>
        <w:t xml:space="preserve"> предназначены для проведения комплекса работ по испытаниям и техническому диагностированию электросетевого оборудования, испытанию средств защиты и специального монтажного инструмента</w:t>
      </w:r>
      <w:r w:rsidR="004D5889">
        <w:rPr>
          <w:rFonts w:eastAsia="Times New Roman" w:cs="Times New Roman"/>
          <w:szCs w:val="24"/>
          <w:lang w:eastAsia="ru-RU"/>
        </w:rPr>
        <w:t>.</w:t>
      </w:r>
    </w:p>
    <w:p w:rsidR="00E60189" w:rsidRPr="00205362" w:rsidRDefault="002477A8" w:rsidP="00E60189">
      <w:pPr>
        <w:widowControl w:val="0"/>
        <w:tabs>
          <w:tab w:val="left" w:pos="1080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10</w:t>
      </w:r>
      <w:r w:rsidR="00E60189">
        <w:rPr>
          <w:rFonts w:eastAsia="Times New Roman" w:cs="Times New Roman"/>
          <w:szCs w:val="24"/>
          <w:lang w:eastAsia="ru-RU"/>
        </w:rPr>
        <w:t>.2</w:t>
      </w:r>
      <w:r w:rsidR="00E60189" w:rsidRPr="00205362">
        <w:rPr>
          <w:rFonts w:eastAsia="Times New Roman" w:cs="Times New Roman"/>
          <w:szCs w:val="24"/>
          <w:lang w:eastAsia="ru-RU"/>
        </w:rPr>
        <w:t>. ЭТЛ должны быть оснащены поверенными средствами измерений (СИ), аттестованным испытательным оборудованием (ИО), вспомогательным оборудованием, комплектующими и средствами защиты, необходимыми для проведения испытаний и измерений.</w:t>
      </w:r>
    </w:p>
    <w:p w:rsidR="00E60189" w:rsidRPr="00205362" w:rsidRDefault="002477A8" w:rsidP="00E60189">
      <w:pPr>
        <w:widowControl w:val="0"/>
        <w:tabs>
          <w:tab w:val="left" w:pos="1080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10</w:t>
      </w:r>
      <w:r w:rsidR="00E60189">
        <w:rPr>
          <w:rFonts w:eastAsia="Times New Roman" w:cs="Times New Roman"/>
          <w:szCs w:val="24"/>
          <w:lang w:eastAsia="ru-RU"/>
        </w:rPr>
        <w:t>.3</w:t>
      </w:r>
      <w:r w:rsidR="00E60189" w:rsidRPr="00205362">
        <w:rPr>
          <w:rFonts w:eastAsia="Times New Roman" w:cs="Times New Roman"/>
          <w:szCs w:val="24"/>
          <w:lang w:eastAsia="ru-RU"/>
        </w:rPr>
        <w:t>. ЭТЛ должны иметь необходимые нормативные и технические документы (стандарты, аттестованные методики измерений и испытаний, паспорта и руководства по эксплуатации СИ и ИО, инструкции и другие документы, регламентирующие проведение испытаний, измерений и функционирование лабораторий).</w:t>
      </w:r>
    </w:p>
    <w:p w:rsidR="00E60189" w:rsidRPr="00205362" w:rsidRDefault="002477A8" w:rsidP="00E60189">
      <w:pPr>
        <w:tabs>
          <w:tab w:val="left" w:pos="-4320"/>
          <w:tab w:val="left" w:pos="-3960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10</w:t>
      </w:r>
      <w:r w:rsidR="00E60189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4</w:t>
      </w:r>
      <w:r w:rsidR="00E60189" w:rsidRPr="00205362">
        <w:rPr>
          <w:rFonts w:eastAsia="Times New Roman" w:cs="Times New Roman"/>
          <w:szCs w:val="24"/>
          <w:lang w:eastAsia="ru-RU"/>
        </w:rPr>
        <w:t xml:space="preserve">. Для выполнения осмотров и диагностических работ на ВЛ и ПС используются специально оборудованные передвижные ЭТЛ на автомобильной базе. </w:t>
      </w:r>
    </w:p>
    <w:p w:rsidR="00E60189" w:rsidRPr="00205362" w:rsidRDefault="002477A8" w:rsidP="00E60189">
      <w:pPr>
        <w:tabs>
          <w:tab w:val="left" w:pos="-4320"/>
          <w:tab w:val="left" w:pos="-3960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10</w:t>
      </w:r>
      <w:r w:rsidR="00E60189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5</w:t>
      </w:r>
      <w:r w:rsidR="00E60189" w:rsidRPr="00205362">
        <w:rPr>
          <w:rFonts w:eastAsia="Times New Roman" w:cs="Times New Roman"/>
          <w:szCs w:val="24"/>
          <w:lang w:eastAsia="ru-RU"/>
        </w:rPr>
        <w:t xml:space="preserve">. Обустройство автомобильного фургона ЭТЛ должно обеспечивать выполнение требований охраны труда, электробезопасности, экологической безопасности и санитарных норм, включая наличие в нем системы климат-контроля. </w:t>
      </w:r>
    </w:p>
    <w:p w:rsidR="00E60189" w:rsidRPr="00205362" w:rsidRDefault="002477A8" w:rsidP="00E6018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10</w:t>
      </w:r>
      <w:r w:rsidR="00E60189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6</w:t>
      </w:r>
      <w:r w:rsidR="00E60189" w:rsidRPr="00205362">
        <w:rPr>
          <w:rFonts w:eastAsia="Times New Roman" w:cs="Times New Roman"/>
          <w:szCs w:val="24"/>
          <w:lang w:eastAsia="ru-RU"/>
        </w:rPr>
        <w:t xml:space="preserve">. Электротехническая лаборатория должна быть аккредитована (аттестована) или зарегистрирована в одной из общегосударственных или ведомственных (отраслевых) систем аккредитации (аттестации). </w:t>
      </w:r>
    </w:p>
    <w:p w:rsidR="00E60189" w:rsidRPr="00205362" w:rsidRDefault="002477A8" w:rsidP="00E60189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10</w:t>
      </w:r>
      <w:r w:rsidR="00E60189">
        <w:rPr>
          <w:rFonts w:eastAsia="Times New Roman" w:cs="Times New Roman"/>
          <w:szCs w:val="24"/>
          <w:lang w:eastAsia="ru-RU"/>
        </w:rPr>
        <w:t>.</w:t>
      </w:r>
      <w:r>
        <w:rPr>
          <w:rFonts w:eastAsia="Times New Roman" w:cs="Times New Roman"/>
          <w:szCs w:val="24"/>
          <w:lang w:eastAsia="ru-RU"/>
        </w:rPr>
        <w:t>7</w:t>
      </w:r>
      <w:r w:rsidR="00E60189" w:rsidRPr="00205362">
        <w:rPr>
          <w:rFonts w:eastAsia="Times New Roman" w:cs="Times New Roman"/>
          <w:szCs w:val="24"/>
          <w:lang w:eastAsia="ru-RU"/>
        </w:rPr>
        <w:t xml:space="preserve">. Перечень объектов, видов измерений и испытаний, проводимых в аккредитованной (аттестованной) или зарегистрированной ЭТЛ, определяется областью ее аккредитации (аттестации). </w:t>
      </w:r>
    </w:p>
    <w:p w:rsidR="00E60189" w:rsidRPr="00205362" w:rsidRDefault="00E60189" w:rsidP="00E60189">
      <w:pPr>
        <w:widowControl w:val="0"/>
        <w:tabs>
          <w:tab w:val="left" w:pos="1080"/>
        </w:tabs>
        <w:jc w:val="both"/>
        <w:rPr>
          <w:rFonts w:eastAsia="Times New Roman" w:cs="Times New Roman"/>
          <w:szCs w:val="24"/>
          <w:lang w:eastAsia="ru-RU"/>
        </w:rPr>
      </w:pPr>
    </w:p>
    <w:p w:rsidR="007E0007" w:rsidRDefault="002477A8" w:rsidP="002477A8">
      <w:pPr>
        <w:pStyle w:val="1"/>
        <w:numPr>
          <w:ilvl w:val="0"/>
          <w:numId w:val="0"/>
        </w:numPr>
      </w:pPr>
      <w:bookmarkStart w:id="41" w:name="_Toc474317209"/>
      <w:r>
        <w:t xml:space="preserve">11. </w:t>
      </w:r>
      <w:r w:rsidR="007E0007" w:rsidRPr="007E0007">
        <w:t>Автоматизированные системы управления предприятием, корпоративные информационные системы</w:t>
      </w:r>
      <w:bookmarkStart w:id="42" w:name="_Toc446065663"/>
      <w:bookmarkEnd w:id="41"/>
    </w:p>
    <w:bookmarkEnd w:id="42"/>
    <w:p w:rsidR="007E0007" w:rsidRPr="007E0007" w:rsidRDefault="007E0007" w:rsidP="007E0007">
      <w:pPr>
        <w:rPr>
          <w:rFonts w:cs="Times New Roman"/>
          <w:szCs w:val="24"/>
        </w:rPr>
      </w:pPr>
    </w:p>
    <w:p w:rsidR="007E0007" w:rsidRDefault="002477A8" w:rsidP="007E000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11</w:t>
      </w:r>
      <w:r w:rsidR="007E0007">
        <w:rPr>
          <w:rFonts w:eastAsia="Times New Roman" w:cs="Times New Roman"/>
          <w:szCs w:val="24"/>
          <w:lang w:eastAsia="ru-RU"/>
        </w:rPr>
        <w:t xml:space="preserve">.1. </w:t>
      </w:r>
      <w:r w:rsidR="007E0007" w:rsidRPr="007E0007">
        <w:rPr>
          <w:rFonts w:eastAsia="Times New Roman" w:cs="Times New Roman"/>
          <w:szCs w:val="24"/>
          <w:lang w:eastAsia="ru-RU"/>
        </w:rPr>
        <w:t>Для обеспечения согласованного развития автоматизированных систем управления, корпоративных информационных систем (далее - ИС) необходимо использовать единую модель данных, централизованные справочники, единые принципы и технологии интеграции, принципы</w:t>
      </w:r>
      <w:r w:rsidR="00BE1846" w:rsidRPr="00BE1846">
        <w:rPr>
          <w:rFonts w:eastAsia="Times New Roman" w:cs="Times New Roman"/>
          <w:szCs w:val="24"/>
          <w:lang w:eastAsia="ru-RU"/>
        </w:rPr>
        <w:t xml:space="preserve"> </w:t>
      </w:r>
      <w:r w:rsidR="00BE1846">
        <w:rPr>
          <w:rFonts w:eastAsia="Times New Roman" w:cs="Times New Roman"/>
          <w:szCs w:val="24"/>
          <w:lang w:eastAsia="ru-RU"/>
        </w:rPr>
        <w:t>однократности</w:t>
      </w:r>
      <w:r w:rsidR="007E0007" w:rsidRPr="007E0007">
        <w:rPr>
          <w:rFonts w:eastAsia="Times New Roman" w:cs="Times New Roman"/>
          <w:szCs w:val="24"/>
          <w:lang w:eastAsia="ru-RU"/>
        </w:rPr>
        <w:t xml:space="preserve"> ввода данных. Ввод одних и тех же данных в разные информационные системы не допускается</w:t>
      </w:r>
      <w:r w:rsidR="007E0007">
        <w:rPr>
          <w:rFonts w:eastAsia="Times New Roman" w:cs="Times New Roman"/>
          <w:szCs w:val="24"/>
          <w:lang w:eastAsia="ru-RU"/>
        </w:rPr>
        <w:t>.</w:t>
      </w:r>
    </w:p>
    <w:p w:rsidR="007E0007" w:rsidRPr="007E0007" w:rsidRDefault="002477A8" w:rsidP="007E000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11</w:t>
      </w:r>
      <w:r w:rsidR="007E0007">
        <w:rPr>
          <w:rFonts w:eastAsia="Times New Roman" w:cs="Times New Roman"/>
          <w:szCs w:val="24"/>
          <w:lang w:eastAsia="ru-RU"/>
        </w:rPr>
        <w:t>.2. ИС должны развиваться по следующим принципам: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>на основании существующих информационных потоков, их состава и структуры, источников возникновения информации, требований к ее передаче, обработки и хранения должна быть создана единая модель данных Общества;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>создание централизованной системы управления корпоративными данными;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lastRenderedPageBreak/>
        <w:t>использование единой информационной модели предприятия позволит создать единое информационно-технологическое пространство, осуществить переход к единой платформе и централизованным ИС;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>интеграция ИС с централизованными справочниками и каталогами;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>создание современных пользовательских интерфейсов ИС для повышения производительности с простым доступом к внутренним ресурсам и межпользовательским коммуникациям;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 xml:space="preserve">обеспечение требуемого уровня </w:t>
      </w:r>
      <w:proofErr w:type="spellStart"/>
      <w:r w:rsidRPr="00BE1846">
        <w:rPr>
          <w:rFonts w:cs="Times New Roman"/>
        </w:rPr>
        <w:t>кибербезопасности</w:t>
      </w:r>
      <w:proofErr w:type="spellEnd"/>
      <w:r w:rsidRPr="00BE1846">
        <w:rPr>
          <w:rFonts w:cs="Times New Roman"/>
        </w:rPr>
        <w:t xml:space="preserve"> ИС и корпоративных данных на всех этапах жизненного цикла ИС, аттестация ИС по требованиям информационной безопасности применяются с учетом мероприятий по </w:t>
      </w:r>
      <w:proofErr w:type="spellStart"/>
      <w:r w:rsidRPr="00BE1846">
        <w:rPr>
          <w:rFonts w:cs="Times New Roman"/>
        </w:rPr>
        <w:t>импортозамещению</w:t>
      </w:r>
      <w:proofErr w:type="spellEnd"/>
      <w:r w:rsidRPr="00BE1846">
        <w:rPr>
          <w:rFonts w:cs="Times New Roman"/>
        </w:rPr>
        <w:t>;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>сохранение и повышение текущего уровня надежности и непрерывности функционирования ИС (доступности);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 xml:space="preserve">внедрение и использование ИС должно осуществляться в соответствии с требованиями законодательства о защите интеллектуальной собственности и лицензировании; </w:t>
      </w:r>
    </w:p>
    <w:p w:rsidR="00BE1846" w:rsidRPr="00BE1846" w:rsidRDefault="00BE1846" w:rsidP="00BE184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>на информационные системы, разработанные для нужд Общества должны быть оформлены исключительные права пользования;</w:t>
      </w:r>
    </w:p>
    <w:p w:rsidR="002477A8" w:rsidRPr="002477A8" w:rsidRDefault="00BE1846" w:rsidP="002477A8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BE1846">
        <w:rPr>
          <w:rFonts w:cs="Times New Roman"/>
        </w:rPr>
        <w:t>поддержка и сопровождение централизованных и локальных ИС должна осуществляться в едином центре обслуживания.</w:t>
      </w:r>
      <w:bookmarkStart w:id="43" w:name="_Toc474317222"/>
    </w:p>
    <w:p w:rsidR="002477A8" w:rsidRPr="002477A8" w:rsidRDefault="002477A8" w:rsidP="002477A8">
      <w:pPr>
        <w:ind w:left="709"/>
        <w:contextualSpacing/>
        <w:jc w:val="both"/>
        <w:rPr>
          <w:rFonts w:cs="Times New Roman"/>
        </w:rPr>
      </w:pPr>
    </w:p>
    <w:p w:rsidR="00650370" w:rsidRPr="002477A8" w:rsidRDefault="00650370" w:rsidP="002477A8">
      <w:pPr>
        <w:ind w:left="709"/>
        <w:contextualSpacing/>
        <w:jc w:val="both"/>
        <w:rPr>
          <w:rFonts w:cs="Times New Roman"/>
          <w:b/>
          <w:sz w:val="28"/>
          <w:szCs w:val="28"/>
        </w:rPr>
      </w:pPr>
      <w:r w:rsidRPr="002477A8">
        <w:rPr>
          <w:rFonts w:cs="Times New Roman"/>
          <w:b/>
          <w:sz w:val="28"/>
          <w:szCs w:val="28"/>
        </w:rPr>
        <w:lastRenderedPageBreak/>
        <w:t>1</w:t>
      </w:r>
      <w:r w:rsidR="002477A8" w:rsidRPr="002477A8">
        <w:rPr>
          <w:rFonts w:cs="Times New Roman"/>
          <w:b/>
          <w:sz w:val="28"/>
          <w:szCs w:val="28"/>
        </w:rPr>
        <w:t>2.</w:t>
      </w:r>
      <w:r w:rsidRPr="002477A8">
        <w:rPr>
          <w:rFonts w:cs="Times New Roman"/>
          <w:b/>
          <w:sz w:val="28"/>
          <w:szCs w:val="28"/>
        </w:rPr>
        <w:tab/>
        <w:t>Автоматизированные системы учета электроэнергии</w:t>
      </w:r>
      <w:bookmarkEnd w:id="43"/>
    </w:p>
    <w:p w:rsidR="005C014C" w:rsidRPr="002477A8" w:rsidRDefault="005C014C" w:rsidP="005C014C">
      <w:pPr>
        <w:rPr>
          <w:lang w:eastAsia="ru-RU"/>
        </w:rPr>
      </w:pPr>
    </w:p>
    <w:p w:rsidR="00D310B5" w:rsidRPr="002477A8" w:rsidRDefault="002477A8" w:rsidP="00D310B5">
      <w:pPr>
        <w:ind w:firstLine="709"/>
        <w:jc w:val="both"/>
        <w:rPr>
          <w:rFonts w:cs="Times New Roman"/>
          <w:szCs w:val="24"/>
        </w:rPr>
      </w:pPr>
      <w:r w:rsidRPr="002477A8">
        <w:rPr>
          <w:rFonts w:cs="Times New Roman"/>
          <w:szCs w:val="24"/>
        </w:rPr>
        <w:t>12</w:t>
      </w:r>
      <w:r w:rsidR="00D310B5" w:rsidRPr="002477A8">
        <w:rPr>
          <w:rFonts w:cs="Times New Roman"/>
          <w:szCs w:val="24"/>
        </w:rPr>
        <w:t xml:space="preserve">.1. Целью Положения в области учета электроэнергии (мощности) является создание систем коммерческого учета, обеспечивающих получение субъектами оптового и розничного рынка достоверной, соответствующей действующим нормативным документам, информации о поставке товарной продукции (электроэнергии, мощности) для организации коммерческих расчетов в соответствии с правилами работы оптового и розничного рынков электроэнергии. </w:t>
      </w:r>
    </w:p>
    <w:p w:rsidR="00D310B5" w:rsidRPr="002477A8" w:rsidRDefault="002477A8" w:rsidP="00D310B5">
      <w:pPr>
        <w:ind w:firstLine="709"/>
        <w:jc w:val="both"/>
        <w:rPr>
          <w:rFonts w:cs="Times New Roman"/>
          <w:szCs w:val="24"/>
        </w:rPr>
      </w:pPr>
      <w:r w:rsidRPr="002477A8">
        <w:rPr>
          <w:rFonts w:cs="Times New Roman"/>
          <w:szCs w:val="24"/>
        </w:rPr>
        <w:t>12</w:t>
      </w:r>
      <w:r w:rsidR="00D310B5" w:rsidRPr="002477A8">
        <w:rPr>
          <w:rFonts w:cs="Times New Roman"/>
          <w:szCs w:val="24"/>
        </w:rPr>
        <w:t>.2. Системы учета электроэнергии с удаленным сбором данных, используемые для коммерческих расчетов на розничных рынках, должны формироваться как интеллектуальные системы учета электроэнергии (далее – СУЭ РРЭ), а системы учета электроэнергии, используемые в Обществ</w:t>
      </w:r>
      <w:r w:rsidR="00992886">
        <w:rPr>
          <w:rFonts w:cs="Times New Roman"/>
          <w:szCs w:val="24"/>
        </w:rPr>
        <w:t>е</w:t>
      </w:r>
      <w:r w:rsidR="00D310B5" w:rsidRPr="002477A8">
        <w:rPr>
          <w:rFonts w:cs="Times New Roman"/>
          <w:szCs w:val="24"/>
        </w:rPr>
        <w:t xml:space="preserve"> для коммерческих расчетов на оптовом рынке - как автоматизированная информационно-измерительная система коммерческого учета электроэнергии (далее - АИИС КУЭ). </w:t>
      </w:r>
    </w:p>
    <w:p w:rsidR="00D310B5" w:rsidRPr="002477A8" w:rsidRDefault="002477A8" w:rsidP="004D5889">
      <w:pPr>
        <w:ind w:firstLine="709"/>
        <w:jc w:val="both"/>
        <w:rPr>
          <w:rFonts w:cs="Times New Roman"/>
          <w:szCs w:val="24"/>
        </w:rPr>
      </w:pPr>
      <w:r w:rsidRPr="002477A8">
        <w:rPr>
          <w:rFonts w:cs="Times New Roman"/>
          <w:szCs w:val="24"/>
        </w:rPr>
        <w:t>12</w:t>
      </w:r>
      <w:r w:rsidR="00D310B5" w:rsidRPr="002477A8">
        <w:rPr>
          <w:rFonts w:cs="Times New Roman"/>
          <w:szCs w:val="24"/>
        </w:rPr>
        <w:t>.3. Создаваемые системы учета электроэнергии должны обеспечивать необходимый уровень защищенности от несанкционированного вмешательства в процессы обработки информации, за счет встроенных средств защиты информа</w:t>
      </w:r>
      <w:r w:rsidR="004D5889" w:rsidRPr="002477A8">
        <w:rPr>
          <w:rFonts w:cs="Times New Roman"/>
          <w:szCs w:val="24"/>
        </w:rPr>
        <w:t>ции.</w:t>
      </w:r>
    </w:p>
    <w:p w:rsidR="00D310B5" w:rsidRPr="002477A8" w:rsidRDefault="002477A8" w:rsidP="00D310B5">
      <w:pPr>
        <w:ind w:firstLine="709"/>
        <w:jc w:val="both"/>
        <w:rPr>
          <w:rFonts w:cs="Times New Roman"/>
          <w:szCs w:val="24"/>
        </w:rPr>
      </w:pPr>
      <w:r w:rsidRPr="002477A8">
        <w:rPr>
          <w:rFonts w:cs="Times New Roman"/>
          <w:szCs w:val="24"/>
        </w:rPr>
        <w:t>12</w:t>
      </w:r>
      <w:r w:rsidR="00D310B5" w:rsidRPr="002477A8">
        <w:rPr>
          <w:rFonts w:cs="Times New Roman"/>
          <w:szCs w:val="24"/>
        </w:rPr>
        <w:t>.</w:t>
      </w:r>
      <w:r w:rsidRPr="002477A8">
        <w:rPr>
          <w:rFonts w:cs="Times New Roman"/>
          <w:szCs w:val="24"/>
        </w:rPr>
        <w:t>4</w:t>
      </w:r>
      <w:r w:rsidR="00D310B5" w:rsidRPr="002477A8">
        <w:rPr>
          <w:rFonts w:cs="Times New Roman"/>
          <w:szCs w:val="24"/>
        </w:rPr>
        <w:t>. Основным принципом организации коммерческого учета электроэнергии является организация расчетных систем учета электроэнергии розничных рынков электроэнергии в электроустановках сетевой организации, создание автоматизи</w:t>
      </w:r>
      <w:r w:rsidR="00D310B5" w:rsidRPr="002477A8">
        <w:rPr>
          <w:rFonts w:cs="Times New Roman"/>
          <w:szCs w:val="24"/>
        </w:rPr>
        <w:lastRenderedPageBreak/>
        <w:t>рованной информационно-измерительной системы коммерческого учета электроэнергии оптового рынка электроэнергии и мощности.</w:t>
      </w:r>
    </w:p>
    <w:p w:rsidR="00D310B5" w:rsidRPr="002477A8" w:rsidRDefault="002477A8" w:rsidP="00D310B5">
      <w:pPr>
        <w:tabs>
          <w:tab w:val="left" w:pos="1080"/>
        </w:tabs>
        <w:ind w:firstLine="709"/>
        <w:jc w:val="both"/>
        <w:rPr>
          <w:rFonts w:cs="Times New Roman"/>
          <w:szCs w:val="24"/>
        </w:rPr>
      </w:pPr>
      <w:r w:rsidRPr="002477A8">
        <w:rPr>
          <w:rFonts w:cs="Times New Roman"/>
          <w:szCs w:val="24"/>
        </w:rPr>
        <w:t>12</w:t>
      </w:r>
      <w:r w:rsidR="00D310B5" w:rsidRPr="002477A8">
        <w:rPr>
          <w:rFonts w:cs="Times New Roman"/>
          <w:szCs w:val="24"/>
        </w:rPr>
        <w:t>.</w:t>
      </w:r>
      <w:r w:rsidRPr="002477A8">
        <w:rPr>
          <w:rFonts w:cs="Times New Roman"/>
          <w:szCs w:val="24"/>
        </w:rPr>
        <w:t>5</w:t>
      </w:r>
      <w:r w:rsidR="00D310B5" w:rsidRPr="002477A8">
        <w:rPr>
          <w:rFonts w:cs="Times New Roman"/>
          <w:szCs w:val="24"/>
        </w:rPr>
        <w:t>. При организации учета электрической энергии необходимо руководствоваться следующими принципами:</w:t>
      </w:r>
    </w:p>
    <w:p w:rsidR="00D310B5" w:rsidRPr="002477A8" w:rsidRDefault="00D310B5" w:rsidP="00D310B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477A8">
        <w:rPr>
          <w:rFonts w:ascii="Times New Roman" w:hAnsi="Times New Roman"/>
          <w:szCs w:val="24"/>
        </w:rPr>
        <w:t xml:space="preserve">к установке запрещаются интегральные приборы учета электроэнергии, а также приборы учета электроэнергии, не оборудованные интерфейсами связи; </w:t>
      </w:r>
    </w:p>
    <w:p w:rsidR="00D310B5" w:rsidRPr="002477A8" w:rsidRDefault="00D310B5" w:rsidP="00D310B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477A8">
        <w:rPr>
          <w:rFonts w:ascii="Times New Roman" w:hAnsi="Times New Roman"/>
          <w:szCs w:val="24"/>
        </w:rPr>
        <w:t>по условию механической прочности, при организации учета электроэнергии должны применяться медные соединительные проводники;</w:t>
      </w:r>
    </w:p>
    <w:p w:rsidR="00D310B5" w:rsidRPr="002477A8" w:rsidRDefault="00D310B5" w:rsidP="00D310B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477A8">
        <w:rPr>
          <w:rFonts w:ascii="Times New Roman" w:hAnsi="Times New Roman"/>
          <w:szCs w:val="24"/>
        </w:rPr>
        <w:t>применение алюминиевых проводников при новом строительстве и реконструкции запрещается;</w:t>
      </w:r>
    </w:p>
    <w:p w:rsidR="00D310B5" w:rsidRPr="002477A8" w:rsidRDefault="00D310B5" w:rsidP="00D310B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477A8">
        <w:rPr>
          <w:rFonts w:ascii="Times New Roman" w:hAnsi="Times New Roman"/>
          <w:szCs w:val="24"/>
        </w:rPr>
        <w:t>падение напряжения во вторичных цепях ТН не должно превышать 0,25%;</w:t>
      </w:r>
    </w:p>
    <w:p w:rsidR="00D310B5" w:rsidRPr="002477A8" w:rsidRDefault="00830862" w:rsidP="0083086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477A8">
        <w:rPr>
          <w:rFonts w:ascii="Times New Roman" w:hAnsi="Times New Roman"/>
          <w:szCs w:val="24"/>
        </w:rPr>
        <w:t xml:space="preserve">при новом строительстве </w:t>
      </w:r>
      <w:r w:rsidR="00D310B5" w:rsidRPr="002477A8">
        <w:rPr>
          <w:rFonts w:ascii="Times New Roman" w:hAnsi="Times New Roman"/>
          <w:szCs w:val="24"/>
        </w:rPr>
        <w:t>подключение ко вторичной обмотке измерительного ТТ, к которой присоединена последовательная цепь прибора учета электроэнергии, каких-либо других измерительных приборов и средств РЗА запрещается</w:t>
      </w:r>
      <w:r w:rsidRPr="002477A8">
        <w:rPr>
          <w:rFonts w:ascii="Times New Roman" w:hAnsi="Times New Roman"/>
          <w:szCs w:val="24"/>
        </w:rPr>
        <w:t>, на существующих объектах выделение цепей учета электроэнергии на отдельные обмотки измерительных ТТ необходимо проводить исходя из наличия технической возможности;</w:t>
      </w:r>
    </w:p>
    <w:p w:rsidR="00D310B5" w:rsidRPr="002477A8" w:rsidRDefault="00D310B5" w:rsidP="00D310B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477A8">
        <w:rPr>
          <w:rFonts w:ascii="Times New Roman" w:hAnsi="Times New Roman"/>
          <w:szCs w:val="24"/>
        </w:rPr>
        <w:t>приборы учета должны обладать встроенными средствами защиты информации, включая средства обеспечения достоверности передаваемой технологической информации, соответствующие требованиям Общества.</w:t>
      </w:r>
    </w:p>
    <w:p w:rsidR="00D310B5" w:rsidRPr="002477A8" w:rsidRDefault="00D310B5" w:rsidP="005C014C">
      <w:pPr>
        <w:ind w:firstLine="709"/>
        <w:jc w:val="both"/>
        <w:rPr>
          <w:rFonts w:cs="Times New Roman"/>
          <w:szCs w:val="24"/>
        </w:rPr>
      </w:pPr>
      <w:r w:rsidRPr="002477A8">
        <w:rPr>
          <w:rFonts w:cs="Times New Roman"/>
          <w:szCs w:val="24"/>
        </w:rPr>
        <w:tab/>
      </w:r>
    </w:p>
    <w:p w:rsidR="007A1E1C" w:rsidRDefault="002477A8" w:rsidP="002477A8">
      <w:pPr>
        <w:pStyle w:val="1"/>
        <w:numPr>
          <w:ilvl w:val="0"/>
          <w:numId w:val="0"/>
        </w:numPr>
      </w:pPr>
      <w:bookmarkStart w:id="44" w:name="_Toc446065687"/>
      <w:bookmarkStart w:id="45" w:name="_Toc474317225"/>
      <w:r>
        <w:lastRenderedPageBreak/>
        <w:t xml:space="preserve">13.  </w:t>
      </w:r>
      <w:r w:rsidR="000261F3">
        <w:t>Метрологическое обеспечение</w:t>
      </w:r>
      <w:bookmarkEnd w:id="44"/>
      <w:bookmarkEnd w:id="45"/>
    </w:p>
    <w:p w:rsidR="007A1E1C" w:rsidRDefault="007A1E1C" w:rsidP="002477A8">
      <w:pPr>
        <w:jc w:val="both"/>
        <w:rPr>
          <w:rFonts w:cs="Times New Roman"/>
          <w:szCs w:val="24"/>
        </w:rPr>
      </w:pPr>
    </w:p>
    <w:p w:rsidR="007A1E1C" w:rsidRPr="000261F3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="007A1E1C">
        <w:rPr>
          <w:rFonts w:cs="Times New Roman"/>
          <w:szCs w:val="24"/>
        </w:rPr>
        <w:t xml:space="preserve">.1. </w:t>
      </w:r>
      <w:r w:rsidR="007A1E1C" w:rsidRPr="000261F3">
        <w:rPr>
          <w:rFonts w:cs="Times New Roman"/>
          <w:szCs w:val="24"/>
        </w:rPr>
        <w:t xml:space="preserve">Целью метрологического обеспечения производства является обеспечение единства и требуемой точности измерений во всех производственных процессах при осуществлении деятельности по </w:t>
      </w:r>
      <w:r w:rsidR="007A1E1C">
        <w:rPr>
          <w:rFonts w:cs="Times New Roman"/>
          <w:szCs w:val="24"/>
        </w:rPr>
        <w:t>передаче</w:t>
      </w:r>
      <w:r w:rsidR="007A1E1C" w:rsidRPr="000261F3">
        <w:rPr>
          <w:rFonts w:cs="Times New Roman"/>
          <w:szCs w:val="24"/>
        </w:rPr>
        <w:t xml:space="preserve"> электрической энергии (контроль режимов и параметров сети, </w:t>
      </w:r>
      <w:r w:rsidR="007A1E1C">
        <w:t>КЭ</w:t>
      </w:r>
      <w:r w:rsidR="007A1E1C" w:rsidRPr="000261F3">
        <w:rPr>
          <w:rFonts w:cs="Times New Roman"/>
          <w:szCs w:val="24"/>
        </w:rPr>
        <w:t>, учет энергоресурсов, мониторинг и диагностика состояния оборудования и т.д.) в соответствии с действующими нормативными правовыми актами Российской Федерации.</w:t>
      </w:r>
    </w:p>
    <w:p w:rsidR="007A1E1C" w:rsidRPr="000261F3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="007A1E1C">
        <w:rPr>
          <w:rFonts w:cs="Times New Roman"/>
          <w:szCs w:val="24"/>
        </w:rPr>
        <w:t xml:space="preserve">.2. </w:t>
      </w:r>
      <w:r w:rsidR="007A1E1C" w:rsidRPr="000261F3">
        <w:rPr>
          <w:rFonts w:cs="Times New Roman"/>
          <w:szCs w:val="24"/>
        </w:rPr>
        <w:t xml:space="preserve">Метрологическое обеспечение производства осуществляется на всех этапах жизненного цикла объектов </w:t>
      </w:r>
      <w:r w:rsidR="007A1E1C" w:rsidRPr="00BE7871">
        <w:rPr>
          <w:rFonts w:cs="Times New Roman"/>
          <w:szCs w:val="24"/>
        </w:rPr>
        <w:t>ЭСК</w:t>
      </w:r>
      <w:r w:rsidR="007A1E1C" w:rsidRPr="000261F3">
        <w:rPr>
          <w:rFonts w:cs="Times New Roman"/>
          <w:szCs w:val="24"/>
        </w:rPr>
        <w:t xml:space="preserve"> (проектирование, ввод в эксплуатацию, постоянная эксплуатация).</w:t>
      </w:r>
    </w:p>
    <w:p w:rsidR="007A1E1C" w:rsidRPr="000261F3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="007A1E1C">
        <w:rPr>
          <w:rFonts w:cs="Times New Roman"/>
          <w:szCs w:val="24"/>
        </w:rPr>
        <w:t xml:space="preserve">.3. </w:t>
      </w:r>
      <w:r w:rsidR="007A1E1C" w:rsidRPr="000261F3">
        <w:rPr>
          <w:rFonts w:cs="Times New Roman"/>
          <w:szCs w:val="24"/>
        </w:rPr>
        <w:t>Приоритетными направлениями технической политики в области метрологического обеспечения являются:</w:t>
      </w:r>
    </w:p>
    <w:p w:rsidR="007A1E1C" w:rsidRPr="00F12EA2" w:rsidRDefault="007A1E1C" w:rsidP="007A1E1C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eastAsiaTheme="minorHAnsi" w:hAnsi="Times New Roman"/>
        </w:rPr>
      </w:pPr>
      <w:r w:rsidRPr="00F12EA2">
        <w:rPr>
          <w:rFonts w:ascii="Times New Roman" w:eastAsiaTheme="minorHAnsi" w:hAnsi="Times New Roman"/>
        </w:rPr>
        <w:t>приведение отраслевой нормативной документации и стандартов организации в области метрологического обеспечения в соответствие требованиям законодательства Российской Федерации и изменившейся структуре отрасли;</w:t>
      </w:r>
    </w:p>
    <w:p w:rsidR="007A1E1C" w:rsidRPr="00F12EA2" w:rsidRDefault="007A1E1C" w:rsidP="007A1E1C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eastAsiaTheme="minorHAnsi" w:hAnsi="Times New Roman"/>
        </w:rPr>
      </w:pPr>
      <w:r w:rsidRPr="00F12EA2">
        <w:rPr>
          <w:rFonts w:ascii="Times New Roman" w:eastAsiaTheme="minorHAnsi" w:hAnsi="Times New Roman"/>
        </w:rPr>
        <w:t xml:space="preserve">внедрение современных методов и </w:t>
      </w:r>
      <w:r>
        <w:rPr>
          <w:rFonts w:ascii="Times New Roman" w:eastAsiaTheme="minorHAnsi" w:hAnsi="Times New Roman"/>
        </w:rPr>
        <w:t>СИ</w:t>
      </w:r>
      <w:r w:rsidRPr="00F12EA2">
        <w:rPr>
          <w:rFonts w:ascii="Times New Roman" w:eastAsiaTheme="minorHAnsi" w:hAnsi="Times New Roman"/>
        </w:rPr>
        <w:t xml:space="preserve">, автоматизированного контрольно-измерительного оборудования, оснащения метрологических лабораторий современными установками для калибровки/поверки </w:t>
      </w:r>
      <w:r>
        <w:rPr>
          <w:rFonts w:ascii="Times New Roman" w:eastAsiaTheme="minorHAnsi" w:hAnsi="Times New Roman"/>
        </w:rPr>
        <w:t>СИ</w:t>
      </w:r>
      <w:r w:rsidRPr="00F12EA2">
        <w:rPr>
          <w:rFonts w:ascii="Times New Roman" w:eastAsiaTheme="minorHAnsi" w:hAnsi="Times New Roman"/>
        </w:rPr>
        <w:t xml:space="preserve"> и эталонными средствами, необходимой вычислительной техникой, транспортными средствами;</w:t>
      </w:r>
    </w:p>
    <w:p w:rsidR="007A1E1C" w:rsidRPr="00F12EA2" w:rsidRDefault="007A1E1C" w:rsidP="007A1E1C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>внедрение новейших СИ</w:t>
      </w:r>
      <w:r w:rsidRPr="00F12EA2">
        <w:rPr>
          <w:rFonts w:ascii="Times New Roman" w:eastAsiaTheme="minorHAnsi" w:hAnsi="Times New Roman"/>
        </w:rPr>
        <w:t>, основанных на инновационных технологиях и методах измерений, обеспечивающих требуемую точность измерений в широком диапазоне изменения параметров, стабильность метрологических характеристик в течение всего срока службы, увеличенный интервал периодического метрологического контроля;</w:t>
      </w:r>
    </w:p>
    <w:p w:rsidR="007A1E1C" w:rsidRPr="00F12EA2" w:rsidRDefault="007A1E1C" w:rsidP="007A1E1C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eastAsiaTheme="minorHAnsi" w:hAnsi="Times New Roman"/>
        </w:rPr>
      </w:pPr>
      <w:r w:rsidRPr="00F12EA2">
        <w:rPr>
          <w:rFonts w:ascii="Times New Roman" w:eastAsiaTheme="minorHAnsi" w:hAnsi="Times New Roman"/>
        </w:rPr>
        <w:t xml:space="preserve">подтверждение технической компетентности метрологических подразделений всех уровней подчинения, выполняющих работы по калибровке </w:t>
      </w:r>
      <w:r>
        <w:rPr>
          <w:rFonts w:ascii="Times New Roman" w:eastAsiaTheme="minorHAnsi" w:hAnsi="Times New Roman"/>
        </w:rPr>
        <w:t>СИ</w:t>
      </w:r>
      <w:r w:rsidRPr="00F12EA2">
        <w:rPr>
          <w:rFonts w:ascii="Times New Roman" w:eastAsiaTheme="minorHAnsi" w:hAnsi="Times New Roman"/>
        </w:rPr>
        <w:t xml:space="preserve"> в системе калибровки Общества, а </w:t>
      </w:r>
      <w:proofErr w:type="gramStart"/>
      <w:r w:rsidRPr="00F12EA2">
        <w:rPr>
          <w:rFonts w:ascii="Times New Roman" w:eastAsiaTheme="minorHAnsi" w:hAnsi="Times New Roman"/>
        </w:rPr>
        <w:t>так же</w:t>
      </w:r>
      <w:proofErr w:type="gramEnd"/>
      <w:r w:rsidRPr="00F12EA2">
        <w:rPr>
          <w:rFonts w:ascii="Times New Roman" w:eastAsiaTheme="minorHAnsi" w:hAnsi="Times New Roman"/>
        </w:rPr>
        <w:t xml:space="preserve">, в случае установления экономической целесообразности, их аккредитация в области обеспечения единства измерений на право выполнения работ по поверке (калибровке) </w:t>
      </w:r>
      <w:r>
        <w:rPr>
          <w:rFonts w:ascii="Times New Roman" w:eastAsiaTheme="minorHAnsi" w:hAnsi="Times New Roman"/>
        </w:rPr>
        <w:t>СИ</w:t>
      </w:r>
      <w:r w:rsidRPr="00F12EA2">
        <w:rPr>
          <w:rFonts w:ascii="Times New Roman" w:eastAsiaTheme="minorHAnsi" w:hAnsi="Times New Roman"/>
        </w:rPr>
        <w:t>;</w:t>
      </w:r>
    </w:p>
    <w:p w:rsidR="007A1E1C" w:rsidRPr="002477A8" w:rsidRDefault="007A1E1C" w:rsidP="002477A8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eastAsiaTheme="minorHAnsi" w:hAnsi="Times New Roman"/>
        </w:rPr>
      </w:pPr>
      <w:r w:rsidRPr="00F12EA2">
        <w:rPr>
          <w:rFonts w:ascii="Times New Roman" w:eastAsiaTheme="minorHAnsi" w:hAnsi="Times New Roman"/>
        </w:rPr>
        <w:t xml:space="preserve">внедрение автоматизированных систем учета </w:t>
      </w:r>
      <w:r>
        <w:rPr>
          <w:rFonts w:ascii="Times New Roman" w:eastAsiaTheme="minorHAnsi" w:hAnsi="Times New Roman"/>
        </w:rPr>
        <w:t>СИ</w:t>
      </w:r>
      <w:r w:rsidRPr="00F12EA2">
        <w:rPr>
          <w:rFonts w:ascii="Times New Roman" w:eastAsiaTheme="minorHAnsi" w:hAnsi="Times New Roman"/>
        </w:rPr>
        <w:t>, планирования и контроля их метрологического обслуживания, переход на электронные паспорта по средствам измер</w:t>
      </w:r>
      <w:r w:rsidR="002477A8">
        <w:rPr>
          <w:rFonts w:ascii="Times New Roman" w:eastAsiaTheme="minorHAnsi" w:hAnsi="Times New Roman"/>
        </w:rPr>
        <w:t>ений в электросетевом комплексе.</w:t>
      </w:r>
    </w:p>
    <w:p w:rsidR="007A1E1C" w:rsidRDefault="007A1E1C" w:rsidP="007A1E1C">
      <w:pPr>
        <w:ind w:firstLine="709"/>
        <w:jc w:val="both"/>
        <w:rPr>
          <w:rFonts w:cs="Times New Roman"/>
          <w:szCs w:val="24"/>
        </w:rPr>
      </w:pPr>
    </w:p>
    <w:p w:rsidR="007A1E1C" w:rsidRPr="00FB2F29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="007A1E1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4</w:t>
      </w:r>
      <w:r w:rsidR="007A1E1C">
        <w:rPr>
          <w:rFonts w:cs="Times New Roman"/>
          <w:szCs w:val="24"/>
        </w:rPr>
        <w:t>. И</w:t>
      </w:r>
      <w:r w:rsidR="007A1E1C" w:rsidRPr="00FB2F29">
        <w:rPr>
          <w:rFonts w:cs="Times New Roman"/>
          <w:szCs w:val="24"/>
        </w:rPr>
        <w:t>змерения должны выполняться в соответствии с нормами точности измерения конкретного измеряемого параметра.</w:t>
      </w:r>
    </w:p>
    <w:p w:rsidR="007A1E1C" w:rsidRPr="00FB2F29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="007A1E1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5</w:t>
      </w:r>
      <w:r w:rsidR="007A1E1C">
        <w:rPr>
          <w:rFonts w:cs="Times New Roman"/>
          <w:szCs w:val="24"/>
        </w:rPr>
        <w:t xml:space="preserve">. </w:t>
      </w:r>
      <w:r w:rsidR="007A1E1C" w:rsidRPr="00FB2F29">
        <w:rPr>
          <w:rFonts w:cs="Times New Roman"/>
          <w:szCs w:val="24"/>
        </w:rPr>
        <w:t>Нормы точности измерений могут устанавливаться:</w:t>
      </w:r>
    </w:p>
    <w:p w:rsidR="007A1E1C" w:rsidRPr="00F12EA2" w:rsidRDefault="007A1E1C" w:rsidP="007A1E1C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</w:rPr>
      </w:pPr>
      <w:r w:rsidRPr="00F12EA2">
        <w:rPr>
          <w:rFonts w:ascii="Times New Roman" w:eastAsiaTheme="minorHAnsi" w:hAnsi="Times New Roman"/>
        </w:rPr>
        <w:t>государственными и отраслевым нормативным документами;</w:t>
      </w:r>
    </w:p>
    <w:p w:rsidR="007A1E1C" w:rsidRPr="00FB2F29" w:rsidRDefault="007A1E1C" w:rsidP="007A1E1C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F12EA2">
        <w:rPr>
          <w:rFonts w:ascii="Times New Roman" w:eastAsiaTheme="minorHAnsi" w:hAnsi="Times New Roman"/>
        </w:rPr>
        <w:t>стандартам или ОРД Общества. В случае, если ни одним из вышеуказанных документов нормы точности измерений не установлены, временно допускается установление недостающих норм точности стандартами или ОРД</w:t>
      </w:r>
      <w:r w:rsidRPr="00FB2F29">
        <w:rPr>
          <w:rFonts w:ascii="Times New Roman" w:hAnsi="Times New Roman"/>
          <w:szCs w:val="24"/>
        </w:rPr>
        <w:t>.</w:t>
      </w:r>
    </w:p>
    <w:p w:rsidR="00B25709" w:rsidRDefault="002477A8" w:rsidP="002477A8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13</w:t>
      </w:r>
      <w:r w:rsidR="007A1E1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6</w:t>
      </w:r>
      <w:r w:rsidR="007A1E1C">
        <w:rPr>
          <w:rFonts w:cs="Times New Roman"/>
          <w:szCs w:val="24"/>
        </w:rPr>
        <w:t>. И</w:t>
      </w:r>
      <w:r w:rsidR="007A1E1C" w:rsidRPr="000261F3">
        <w:rPr>
          <w:rFonts w:cs="Times New Roman"/>
          <w:szCs w:val="24"/>
        </w:rPr>
        <w:t>змерения (за исключением прямых измерений) должны выполняться по аттестованным в установленном порядке</w:t>
      </w:r>
      <w:r>
        <w:rPr>
          <w:rFonts w:cs="Times New Roman"/>
          <w:szCs w:val="24"/>
        </w:rPr>
        <w:t xml:space="preserve"> методикам (методам) измерений.</w:t>
      </w:r>
    </w:p>
    <w:p w:rsidR="00913243" w:rsidRDefault="002477A8" w:rsidP="002477A8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13.7</w:t>
      </w:r>
      <w:r w:rsidR="007A1E1C">
        <w:rPr>
          <w:rFonts w:cs="Times New Roman"/>
          <w:szCs w:val="24"/>
        </w:rPr>
        <w:t xml:space="preserve">. </w:t>
      </w:r>
      <w:r w:rsidR="007A1E1C" w:rsidRPr="000261F3">
        <w:rPr>
          <w:rFonts w:cs="Times New Roman"/>
          <w:szCs w:val="24"/>
        </w:rPr>
        <w:t xml:space="preserve">Единицы величин необходимо применять в соответствии с </w:t>
      </w:r>
      <w:r w:rsidR="007A1E1C" w:rsidRPr="00F12EA2">
        <w:rPr>
          <w:rFonts w:cs="Times New Roman"/>
          <w:szCs w:val="24"/>
        </w:rPr>
        <w:t xml:space="preserve">ГОСТ 8.417-2002 </w:t>
      </w:r>
      <w:r w:rsidR="007A1E1C" w:rsidRPr="000261F3">
        <w:rPr>
          <w:rFonts w:cs="Times New Roman"/>
          <w:szCs w:val="24"/>
        </w:rPr>
        <w:t>и «Положением о единицах величин, допускаемых к применению в Российской Федерации», утверждённым Постановлением Правительства Российской Федерации от 31 октября 2009 г. N 879.</w:t>
      </w:r>
    </w:p>
    <w:p w:rsidR="007A1E1C" w:rsidRPr="000261F3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13.8</w:t>
      </w:r>
      <w:r w:rsidR="007A1E1C">
        <w:rPr>
          <w:rFonts w:cs="Times New Roman"/>
          <w:szCs w:val="24"/>
        </w:rPr>
        <w:t xml:space="preserve">. </w:t>
      </w:r>
      <w:r w:rsidR="007A1E1C" w:rsidRPr="002E1428">
        <w:rPr>
          <w:rFonts w:cs="Times New Roman"/>
          <w:szCs w:val="24"/>
        </w:rPr>
        <w:t xml:space="preserve">СИ, установленные в зданиях и сооружениях, РУ всех уровней напряжения, на </w:t>
      </w:r>
      <w:proofErr w:type="spellStart"/>
      <w:r w:rsidR="007A1E1C" w:rsidRPr="002E1428">
        <w:rPr>
          <w:rFonts w:cs="Times New Roman"/>
          <w:szCs w:val="24"/>
        </w:rPr>
        <w:t>борудовании</w:t>
      </w:r>
      <w:proofErr w:type="spellEnd"/>
      <w:r w:rsidR="007A1E1C" w:rsidRPr="002E1428">
        <w:rPr>
          <w:rFonts w:cs="Times New Roman"/>
          <w:szCs w:val="24"/>
        </w:rPr>
        <w:t xml:space="preserve"> (в том числе, в составе технических комплексов), применяемые для диагностики и мониторинга технологических параметров оборудования и сети, входящие в состав ИИС, должны</w:t>
      </w:r>
      <w:r w:rsidR="007A1E1C" w:rsidRPr="000261F3">
        <w:rPr>
          <w:rFonts w:cs="Times New Roman"/>
          <w:szCs w:val="24"/>
        </w:rPr>
        <w:t xml:space="preserve"> соответствовать требованиям настоящего раздела.</w:t>
      </w:r>
    </w:p>
    <w:p w:rsidR="007A1E1C" w:rsidRPr="000261F3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13.9</w:t>
      </w:r>
      <w:r w:rsidR="007A1E1C">
        <w:rPr>
          <w:rFonts w:cs="Times New Roman"/>
          <w:szCs w:val="24"/>
        </w:rPr>
        <w:t xml:space="preserve">. </w:t>
      </w:r>
      <w:r w:rsidR="007A1E1C" w:rsidRPr="000261F3">
        <w:rPr>
          <w:rFonts w:cs="Times New Roman"/>
          <w:szCs w:val="24"/>
        </w:rPr>
        <w:t>СИ должны быть утвержденного типа (зарегистрированы в Федеральном информационном фонде по обеспечению единства измерений);</w:t>
      </w:r>
    </w:p>
    <w:p w:rsidR="007A1E1C" w:rsidRPr="000261F3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13.10</w:t>
      </w:r>
      <w:r w:rsidR="007A1E1C">
        <w:rPr>
          <w:rFonts w:cs="Times New Roman"/>
          <w:szCs w:val="24"/>
        </w:rPr>
        <w:t xml:space="preserve">. </w:t>
      </w:r>
      <w:r w:rsidR="007A1E1C" w:rsidRPr="000261F3">
        <w:rPr>
          <w:rFonts w:cs="Times New Roman"/>
          <w:szCs w:val="24"/>
        </w:rPr>
        <w:t xml:space="preserve">СИ должны быть </w:t>
      </w:r>
      <w:proofErr w:type="spellStart"/>
      <w:r w:rsidR="007A1E1C" w:rsidRPr="000261F3">
        <w:rPr>
          <w:rFonts w:cs="Times New Roman"/>
          <w:szCs w:val="24"/>
        </w:rPr>
        <w:t>поверены</w:t>
      </w:r>
      <w:proofErr w:type="spellEnd"/>
      <w:r w:rsidR="007A1E1C" w:rsidRPr="000261F3">
        <w:rPr>
          <w:rFonts w:cs="Times New Roman"/>
          <w:szCs w:val="24"/>
        </w:rPr>
        <w:t xml:space="preserve"> (откалиброваны) в установленном порядке и иметь действующие свидетельство (сертификат) и/или знак о поверке/калибровки, для СИ, применяемых для контроля технических параметров, точность измерения которых не нормируется должен быть проведен контроль исправности, выполнена запись в эксплуатационных документах на СИ;</w:t>
      </w:r>
    </w:p>
    <w:p w:rsidR="007A1E1C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13.11</w:t>
      </w:r>
      <w:r w:rsidR="007A1E1C">
        <w:rPr>
          <w:rFonts w:cs="Times New Roman"/>
          <w:szCs w:val="24"/>
        </w:rPr>
        <w:t>. В</w:t>
      </w:r>
      <w:r w:rsidR="007A1E1C" w:rsidRPr="000261F3">
        <w:rPr>
          <w:rFonts w:cs="Times New Roman"/>
          <w:szCs w:val="24"/>
        </w:rPr>
        <w:t xml:space="preserve">се вновь закупаемые СИ должны быть </w:t>
      </w:r>
      <w:proofErr w:type="spellStart"/>
      <w:r w:rsidR="007A1E1C" w:rsidRPr="000261F3">
        <w:rPr>
          <w:rFonts w:cs="Times New Roman"/>
          <w:szCs w:val="24"/>
        </w:rPr>
        <w:t>поверены</w:t>
      </w:r>
      <w:proofErr w:type="spellEnd"/>
      <w:r w:rsidR="007A1E1C" w:rsidRPr="000261F3">
        <w:rPr>
          <w:rFonts w:cs="Times New Roman"/>
          <w:szCs w:val="24"/>
        </w:rPr>
        <w:t xml:space="preserve"> при выпуске из производства и иметь действующее свидетельство о поверке (или знак поверки в паспорте СИ).</w:t>
      </w:r>
    </w:p>
    <w:p w:rsidR="007A1E1C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13.12</w:t>
      </w:r>
      <w:r w:rsidR="007A1E1C">
        <w:rPr>
          <w:rFonts w:cs="Times New Roman"/>
          <w:szCs w:val="24"/>
        </w:rPr>
        <w:t xml:space="preserve">. </w:t>
      </w:r>
      <w:r w:rsidR="007A1E1C" w:rsidRPr="006842B3">
        <w:rPr>
          <w:rFonts w:cs="Times New Roman"/>
          <w:szCs w:val="24"/>
        </w:rPr>
        <w:t>Конструктивное исполнение СИ должно позволять проводить в процессе всего срока их эксплуатации поверку и калибровку.</w:t>
      </w:r>
    </w:p>
    <w:p w:rsidR="007A1E1C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13.14</w:t>
      </w:r>
      <w:r w:rsidR="007A1E1C">
        <w:rPr>
          <w:rFonts w:cs="Times New Roman"/>
          <w:szCs w:val="24"/>
        </w:rPr>
        <w:t xml:space="preserve">. </w:t>
      </w:r>
      <w:r w:rsidR="007A1E1C" w:rsidRPr="006842B3">
        <w:rPr>
          <w:rFonts w:cs="Times New Roman"/>
          <w:szCs w:val="24"/>
        </w:rPr>
        <w:t>Как правило, должна быть обеспечена возможность поверки или калибровки СИ в регионе его эксплуатации</w:t>
      </w:r>
      <w:r w:rsidR="007A1E1C">
        <w:rPr>
          <w:rFonts w:cs="Times New Roman"/>
          <w:szCs w:val="24"/>
        </w:rPr>
        <w:t>.</w:t>
      </w:r>
    </w:p>
    <w:p w:rsidR="007A1E1C" w:rsidRDefault="002477A8" w:rsidP="007A1E1C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13.15</w:t>
      </w:r>
      <w:r w:rsidR="007A1E1C">
        <w:rPr>
          <w:rFonts w:cs="Times New Roman"/>
          <w:szCs w:val="24"/>
        </w:rPr>
        <w:t>.</w:t>
      </w:r>
      <w:r w:rsidR="007A1E1C" w:rsidRPr="006842B3">
        <w:t xml:space="preserve"> </w:t>
      </w:r>
      <w:r w:rsidR="007A1E1C" w:rsidRPr="006842B3">
        <w:rPr>
          <w:rFonts w:cs="Times New Roman"/>
          <w:szCs w:val="24"/>
        </w:rPr>
        <w:t xml:space="preserve">СИ, входящие в состав технических устройств и являющиеся их неотъемлемой частью должны иметь возможность поверки/калибровки на месте эксплуатации без демонтажа или иметь </w:t>
      </w:r>
      <w:proofErr w:type="spellStart"/>
      <w:r w:rsidR="007A1E1C" w:rsidRPr="006842B3">
        <w:rPr>
          <w:rFonts w:cs="Times New Roman"/>
          <w:szCs w:val="24"/>
        </w:rPr>
        <w:t>межповерочный</w:t>
      </w:r>
      <w:proofErr w:type="spellEnd"/>
      <w:r w:rsidR="007A1E1C" w:rsidRPr="006842B3">
        <w:rPr>
          <w:rFonts w:cs="Times New Roman"/>
          <w:szCs w:val="24"/>
        </w:rPr>
        <w:t xml:space="preserve"> интервал, равный сроку службы оборудования, на котором оно установлено.</w:t>
      </w:r>
    </w:p>
    <w:p w:rsidR="00ED1F5F" w:rsidRDefault="00ED1F5F" w:rsidP="007A1E1C">
      <w:pPr>
        <w:ind w:firstLine="709"/>
        <w:jc w:val="both"/>
        <w:rPr>
          <w:rFonts w:cs="Times New Roman"/>
          <w:szCs w:val="24"/>
        </w:rPr>
      </w:pPr>
    </w:p>
    <w:p w:rsidR="00FB792F" w:rsidRDefault="00FB792F" w:rsidP="007A1E1C">
      <w:pPr>
        <w:ind w:firstLine="709"/>
        <w:jc w:val="both"/>
        <w:rPr>
          <w:rFonts w:cs="Times New Roman"/>
          <w:szCs w:val="24"/>
        </w:rPr>
      </w:pPr>
    </w:p>
    <w:p w:rsidR="00E11618" w:rsidRDefault="00E11618" w:rsidP="007A1E1C">
      <w:pPr>
        <w:ind w:firstLine="709"/>
        <w:jc w:val="both"/>
        <w:rPr>
          <w:rFonts w:cs="Times New Roman"/>
          <w:szCs w:val="24"/>
        </w:rPr>
      </w:pPr>
    </w:p>
    <w:p w:rsidR="00E762E7" w:rsidRPr="00E762E7" w:rsidRDefault="002477A8" w:rsidP="002477A8">
      <w:pPr>
        <w:pStyle w:val="1"/>
        <w:numPr>
          <w:ilvl w:val="0"/>
          <w:numId w:val="0"/>
        </w:numPr>
      </w:pPr>
      <w:bookmarkStart w:id="46" w:name="_Toc446065688"/>
      <w:bookmarkStart w:id="47" w:name="_Toc474317233"/>
      <w:r>
        <w:t xml:space="preserve">14. </w:t>
      </w:r>
      <w:r w:rsidR="00E762E7" w:rsidRPr="00E762E7">
        <w:t>Мониторинг и управление качеством электроэнергии</w:t>
      </w:r>
      <w:bookmarkEnd w:id="46"/>
      <w:bookmarkEnd w:id="47"/>
    </w:p>
    <w:p w:rsidR="00E762E7" w:rsidRDefault="00E762E7" w:rsidP="002E1428">
      <w:pPr>
        <w:ind w:firstLine="709"/>
        <w:jc w:val="both"/>
        <w:rPr>
          <w:rFonts w:cs="Times New Roman"/>
          <w:szCs w:val="24"/>
        </w:rPr>
      </w:pPr>
    </w:p>
    <w:p w:rsidR="00E11618" w:rsidRPr="00E762E7" w:rsidRDefault="002477A8" w:rsidP="00E11618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</w:t>
      </w:r>
      <w:r w:rsidR="00E11618">
        <w:rPr>
          <w:rFonts w:cs="Times New Roman"/>
          <w:szCs w:val="24"/>
        </w:rPr>
        <w:t>.1. Положение</w:t>
      </w:r>
      <w:r w:rsidR="00E11618" w:rsidRPr="00E762E7">
        <w:rPr>
          <w:rFonts w:cs="Times New Roman"/>
          <w:szCs w:val="24"/>
        </w:rPr>
        <w:t xml:space="preserve"> в области управления </w:t>
      </w:r>
      <w:r w:rsidR="00E11618">
        <w:rPr>
          <w:rFonts w:cs="Times New Roman"/>
          <w:szCs w:val="24"/>
        </w:rPr>
        <w:t>КЭ</w:t>
      </w:r>
      <w:r w:rsidR="00E11618" w:rsidRPr="00E762E7">
        <w:rPr>
          <w:rFonts w:cs="Times New Roman"/>
          <w:szCs w:val="24"/>
        </w:rPr>
        <w:t xml:space="preserve"> в электрических сетях ориентирован</w:t>
      </w:r>
      <w:r w:rsidR="00E11618">
        <w:rPr>
          <w:rFonts w:cs="Times New Roman"/>
          <w:szCs w:val="24"/>
        </w:rPr>
        <w:t>о на</w:t>
      </w:r>
      <w:r w:rsidR="00E11618" w:rsidRPr="00E762E7">
        <w:rPr>
          <w:rFonts w:cs="Times New Roman"/>
          <w:szCs w:val="24"/>
        </w:rPr>
        <w:t>:</w:t>
      </w:r>
    </w:p>
    <w:p w:rsidR="00E11618" w:rsidRPr="001B0A6F" w:rsidRDefault="00E11618" w:rsidP="00E1161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</w:rPr>
      </w:pPr>
      <w:r w:rsidRPr="001B0A6F">
        <w:rPr>
          <w:rFonts w:ascii="Times New Roman" w:eastAsiaTheme="minorHAnsi" w:hAnsi="Times New Roman"/>
        </w:rPr>
        <w:t>обеспечение потребителей электрической энергией, качество которой соответствует установленным требованиям;</w:t>
      </w:r>
    </w:p>
    <w:p w:rsidR="00E11618" w:rsidRPr="001B0A6F" w:rsidRDefault="00E11618" w:rsidP="00E1161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</w:rPr>
      </w:pPr>
      <w:r w:rsidRPr="001B0A6F">
        <w:rPr>
          <w:rFonts w:ascii="Times New Roman" w:eastAsiaTheme="minorHAnsi" w:hAnsi="Times New Roman"/>
        </w:rPr>
        <w:t>повышение общей надежности электроснабжения потребителей;</w:t>
      </w:r>
    </w:p>
    <w:p w:rsidR="00E11618" w:rsidRPr="001B0A6F" w:rsidRDefault="00E11618" w:rsidP="00E1161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</w:rPr>
      </w:pPr>
      <w:r w:rsidRPr="001B0A6F">
        <w:rPr>
          <w:rFonts w:ascii="Times New Roman" w:eastAsiaTheme="minorHAnsi" w:hAnsi="Times New Roman"/>
        </w:rPr>
        <w:t xml:space="preserve">снижение повреждения оборудования потребителей и электрических сетей, обусловленного отклонением </w:t>
      </w:r>
      <w:r>
        <w:rPr>
          <w:rFonts w:ascii="Times New Roman" w:eastAsiaTheme="minorHAnsi" w:hAnsi="Times New Roman"/>
        </w:rPr>
        <w:t>П</w:t>
      </w:r>
      <w:r w:rsidRPr="001B0A6F">
        <w:rPr>
          <w:rFonts w:ascii="Times New Roman" w:eastAsiaTheme="minorHAnsi" w:hAnsi="Times New Roman"/>
        </w:rPr>
        <w:t>КЭ;</w:t>
      </w:r>
    </w:p>
    <w:p w:rsidR="00E11618" w:rsidRPr="001B0A6F" w:rsidRDefault="00E11618" w:rsidP="00E1161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eastAsiaTheme="minorHAnsi" w:hAnsi="Times New Roman"/>
        </w:rPr>
      </w:pPr>
      <w:r w:rsidRPr="001B0A6F">
        <w:rPr>
          <w:rFonts w:ascii="Times New Roman" w:eastAsiaTheme="minorHAnsi" w:hAnsi="Times New Roman"/>
        </w:rPr>
        <w:t>снижение уровня технологических потерь электроэнергии.</w:t>
      </w:r>
    </w:p>
    <w:p w:rsidR="00A31F9D" w:rsidRPr="000974A7" w:rsidRDefault="002477A8" w:rsidP="00A31F9D">
      <w:pPr>
        <w:ind w:firstLine="709"/>
        <w:jc w:val="both"/>
      </w:pPr>
      <w:r>
        <w:rPr>
          <w:rFonts w:cs="Times New Roman"/>
          <w:szCs w:val="24"/>
        </w:rPr>
        <w:lastRenderedPageBreak/>
        <w:t>14.2</w:t>
      </w:r>
      <w:r w:rsidR="00E11618">
        <w:rPr>
          <w:rFonts w:cs="Times New Roman"/>
          <w:szCs w:val="24"/>
        </w:rPr>
        <w:t xml:space="preserve">. </w:t>
      </w:r>
      <w:r w:rsidR="00E11618" w:rsidRPr="00E762E7">
        <w:rPr>
          <w:rFonts w:cs="Times New Roman"/>
          <w:szCs w:val="24"/>
        </w:rPr>
        <w:t xml:space="preserve">Управление КЭ направлено на повышение </w:t>
      </w:r>
      <w:r w:rsidR="00E11618">
        <w:rPr>
          <w:rFonts w:cs="Times New Roman"/>
          <w:szCs w:val="24"/>
        </w:rPr>
        <w:t>качества</w:t>
      </w:r>
      <w:r w:rsidR="00E11618" w:rsidRPr="00E762E7">
        <w:rPr>
          <w:rFonts w:cs="Times New Roman"/>
          <w:szCs w:val="24"/>
        </w:rPr>
        <w:t xml:space="preserve"> электроснабжения потребителей, снижение количества повреждений оборудования у потребителей и в электрических сетях, а также минимизацию ущерба потребителей вследствие низкого КЭ, не соответствующего установленным требованиям. </w:t>
      </w:r>
    </w:p>
    <w:p w:rsidR="00C61186" w:rsidRPr="000974A7" w:rsidRDefault="00C61186" w:rsidP="00C61186">
      <w:pPr>
        <w:rPr>
          <w:highlight w:val="red"/>
          <w:lang w:eastAsia="ru-RU"/>
        </w:rPr>
      </w:pPr>
    </w:p>
    <w:p w:rsidR="00B904B2" w:rsidRDefault="002477A8" w:rsidP="002477A8">
      <w:pPr>
        <w:pStyle w:val="1"/>
        <w:numPr>
          <w:ilvl w:val="0"/>
          <w:numId w:val="0"/>
        </w:numPr>
      </w:pPr>
      <w:bookmarkStart w:id="48" w:name="_Toc446065704"/>
      <w:bookmarkStart w:id="49" w:name="_Toc474317249"/>
      <w:r>
        <w:t xml:space="preserve">15. </w:t>
      </w:r>
      <w:r w:rsidR="00B904B2" w:rsidRPr="00B904B2">
        <w:t>Управление производственными активами</w:t>
      </w:r>
      <w:bookmarkEnd w:id="48"/>
      <w:bookmarkEnd w:id="49"/>
    </w:p>
    <w:p w:rsidR="00AF23F1" w:rsidRDefault="00AF23F1" w:rsidP="00AF23F1">
      <w:pPr>
        <w:rPr>
          <w:rFonts w:cs="Times New Roman"/>
          <w:szCs w:val="24"/>
          <w:lang w:eastAsia="ru-RU"/>
        </w:rPr>
      </w:pPr>
    </w:p>
    <w:p w:rsidR="002477A8" w:rsidRDefault="002477A8" w:rsidP="002477A8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15.1. </w:t>
      </w:r>
      <w:r w:rsidR="00AF23F1" w:rsidRPr="00B904B2">
        <w:rPr>
          <w:rFonts w:cs="Times New Roman"/>
          <w:szCs w:val="24"/>
        </w:rPr>
        <w:t xml:space="preserve">Под управлением производственными активами </w:t>
      </w:r>
      <w:r w:rsidR="00AF23F1">
        <w:rPr>
          <w:rFonts w:cs="Times New Roman"/>
          <w:szCs w:val="24"/>
        </w:rPr>
        <w:t xml:space="preserve">Общества </w:t>
      </w:r>
      <w:r w:rsidR="00AF23F1" w:rsidRPr="00B904B2">
        <w:rPr>
          <w:rFonts w:cs="Times New Roman"/>
          <w:szCs w:val="24"/>
        </w:rPr>
        <w:t xml:space="preserve">понимается систематическая, регулярная и координируемая деятельность </w:t>
      </w:r>
      <w:r w:rsidR="00AF23F1" w:rsidRPr="00623D0F">
        <w:rPr>
          <w:rFonts w:cs="Times New Roman"/>
          <w:szCs w:val="24"/>
        </w:rPr>
        <w:t>по нахождению оптимального баланса между затратами, собл</w:t>
      </w:r>
      <w:r w:rsidR="00AF23F1" w:rsidRPr="00B904B2">
        <w:rPr>
          <w:rFonts w:cs="Times New Roman"/>
          <w:szCs w:val="24"/>
        </w:rPr>
        <w:t>юдением нормативных требований к активам, перспективами развития сети, с одной стороны, и рисками</w:t>
      </w:r>
      <w:r w:rsidR="00AF23F1">
        <w:rPr>
          <w:rFonts w:cs="Times New Roman"/>
          <w:szCs w:val="24"/>
        </w:rPr>
        <w:t>, связанными с</w:t>
      </w:r>
      <w:r w:rsidR="00AF23F1" w:rsidRPr="00B904B2">
        <w:rPr>
          <w:rFonts w:cs="Times New Roman"/>
          <w:szCs w:val="24"/>
        </w:rPr>
        <w:t xml:space="preserve"> обеспечени</w:t>
      </w:r>
      <w:r w:rsidR="00AF23F1">
        <w:rPr>
          <w:rFonts w:cs="Times New Roman"/>
          <w:szCs w:val="24"/>
        </w:rPr>
        <w:t>ем</w:t>
      </w:r>
      <w:r w:rsidR="00AF23F1" w:rsidRPr="00B904B2">
        <w:rPr>
          <w:rFonts w:cs="Times New Roman"/>
          <w:szCs w:val="24"/>
        </w:rPr>
        <w:t xml:space="preserve"> надёжного электроснабжения потребителей, </w:t>
      </w:r>
      <w:r w:rsidR="00AF23F1">
        <w:rPr>
          <w:rFonts w:cs="Times New Roman"/>
          <w:szCs w:val="24"/>
        </w:rPr>
        <w:t xml:space="preserve">а также </w:t>
      </w:r>
      <w:r w:rsidR="00AF23F1" w:rsidRPr="00B904B2">
        <w:rPr>
          <w:rFonts w:cs="Times New Roman"/>
          <w:szCs w:val="24"/>
        </w:rPr>
        <w:t>требовани</w:t>
      </w:r>
      <w:r w:rsidR="00AF23F1">
        <w:rPr>
          <w:rFonts w:cs="Times New Roman"/>
          <w:szCs w:val="24"/>
        </w:rPr>
        <w:t>ями</w:t>
      </w:r>
      <w:r w:rsidR="00AF23F1" w:rsidRPr="00B904B2">
        <w:rPr>
          <w:rFonts w:cs="Times New Roman"/>
          <w:szCs w:val="24"/>
        </w:rPr>
        <w:t xml:space="preserve"> регулирующих органов, с другой стороны, для достижения стратегических целей </w:t>
      </w:r>
      <w:r>
        <w:rPr>
          <w:rFonts w:cs="Times New Roman"/>
          <w:szCs w:val="24"/>
        </w:rPr>
        <w:t>Общества.</w:t>
      </w:r>
    </w:p>
    <w:p w:rsidR="00150A00" w:rsidRPr="00AF23F1" w:rsidRDefault="002477A8" w:rsidP="002477A8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15.2. </w:t>
      </w:r>
      <w:r w:rsidR="00150A00">
        <w:rPr>
          <w:rFonts w:cs="Times New Roman"/>
          <w:szCs w:val="24"/>
        </w:rPr>
        <w:t xml:space="preserve"> Целями управления производственными активами являются:</w:t>
      </w:r>
    </w:p>
    <w:p w:rsidR="00AF23F1" w:rsidRPr="00B904B2" w:rsidRDefault="00AF23F1" w:rsidP="00150A00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обеспечение установленного уровня </w:t>
      </w:r>
      <w:r w:rsidRPr="00B904B2">
        <w:rPr>
          <w:rFonts w:ascii="Times New Roman" w:hAnsi="Times New Roman"/>
          <w:szCs w:val="24"/>
        </w:rPr>
        <w:t>надежност</w:t>
      </w:r>
      <w:r>
        <w:rPr>
          <w:rFonts w:ascii="Times New Roman" w:hAnsi="Times New Roman"/>
          <w:szCs w:val="24"/>
        </w:rPr>
        <w:t>и оказываемых услуг и качества электрической энергии</w:t>
      </w:r>
      <w:r w:rsidRPr="00B904B2">
        <w:rPr>
          <w:rFonts w:ascii="Times New Roman" w:hAnsi="Times New Roman"/>
          <w:szCs w:val="24"/>
        </w:rPr>
        <w:t>;</w:t>
      </w:r>
    </w:p>
    <w:p w:rsidR="00AF23F1" w:rsidRPr="00B904B2" w:rsidRDefault="00AF23F1" w:rsidP="00150A00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B904B2">
        <w:rPr>
          <w:rFonts w:ascii="Times New Roman" w:hAnsi="Times New Roman"/>
          <w:szCs w:val="24"/>
        </w:rPr>
        <w:t>овышение эффективности операционных и инвестиционных затрат, связанных</w:t>
      </w:r>
      <w:r>
        <w:rPr>
          <w:rFonts w:ascii="Times New Roman" w:hAnsi="Times New Roman"/>
          <w:szCs w:val="24"/>
        </w:rPr>
        <w:t xml:space="preserve"> с производственными процессами</w:t>
      </w:r>
      <w:r w:rsidRPr="00B904B2">
        <w:rPr>
          <w:rFonts w:ascii="Times New Roman" w:hAnsi="Times New Roman"/>
          <w:szCs w:val="24"/>
        </w:rPr>
        <w:t>;</w:t>
      </w:r>
    </w:p>
    <w:p w:rsidR="00AF23F1" w:rsidRPr="00B904B2" w:rsidRDefault="00AF23F1" w:rsidP="00150A00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B904B2">
        <w:rPr>
          <w:rFonts w:ascii="Times New Roman" w:hAnsi="Times New Roman"/>
          <w:szCs w:val="24"/>
        </w:rPr>
        <w:t>овышение прозрачности производственной деятельности;</w:t>
      </w:r>
    </w:p>
    <w:p w:rsidR="00AF23F1" w:rsidRPr="00B904B2" w:rsidRDefault="00AF23F1" w:rsidP="00150A00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B904B2">
        <w:rPr>
          <w:rFonts w:ascii="Times New Roman" w:hAnsi="Times New Roman"/>
          <w:szCs w:val="24"/>
        </w:rPr>
        <w:t>беспечение прозрачного</w:t>
      </w:r>
      <w:r>
        <w:rPr>
          <w:rFonts w:ascii="Times New Roman" w:hAnsi="Times New Roman"/>
          <w:szCs w:val="24"/>
        </w:rPr>
        <w:t xml:space="preserve"> обоснования</w:t>
      </w:r>
      <w:r w:rsidRPr="00B904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уровня </w:t>
      </w:r>
      <w:r w:rsidRPr="00B904B2">
        <w:rPr>
          <w:rFonts w:ascii="Times New Roman" w:hAnsi="Times New Roman"/>
          <w:szCs w:val="24"/>
        </w:rPr>
        <w:t>тариф</w:t>
      </w:r>
      <w:r>
        <w:rPr>
          <w:rFonts w:ascii="Times New Roman" w:hAnsi="Times New Roman"/>
          <w:szCs w:val="24"/>
        </w:rPr>
        <w:t>ов</w:t>
      </w:r>
      <w:r w:rsidRPr="00B904B2">
        <w:rPr>
          <w:rFonts w:ascii="Times New Roman" w:hAnsi="Times New Roman"/>
          <w:szCs w:val="24"/>
        </w:rPr>
        <w:t xml:space="preserve"> на основании соотношения динамики показателей «надежность – затраты»;</w:t>
      </w:r>
    </w:p>
    <w:p w:rsidR="00150A00" w:rsidRPr="00864D29" w:rsidRDefault="00AF23F1" w:rsidP="00150A00">
      <w:pPr>
        <w:pStyle w:val="a9"/>
        <w:numPr>
          <w:ilvl w:val="0"/>
          <w:numId w:val="8"/>
        </w:numPr>
        <w:ind w:left="0" w:firstLine="709"/>
        <w:jc w:val="both"/>
      </w:pPr>
      <w:r>
        <w:rPr>
          <w:rFonts w:ascii="Times New Roman" w:hAnsi="Times New Roman"/>
          <w:szCs w:val="24"/>
        </w:rPr>
        <w:lastRenderedPageBreak/>
        <w:t>о</w:t>
      </w:r>
      <w:r w:rsidRPr="00B904B2">
        <w:rPr>
          <w:rFonts w:ascii="Times New Roman" w:hAnsi="Times New Roman"/>
          <w:szCs w:val="24"/>
        </w:rPr>
        <w:t xml:space="preserve">беспечение инновационного развития </w:t>
      </w:r>
      <w:r w:rsidRPr="00BE7871">
        <w:rPr>
          <w:rFonts w:ascii="Times New Roman" w:hAnsi="Times New Roman"/>
          <w:szCs w:val="24"/>
        </w:rPr>
        <w:t>ЭСК</w:t>
      </w:r>
      <w:r w:rsidRPr="00B904B2">
        <w:rPr>
          <w:rFonts w:ascii="Times New Roman" w:hAnsi="Times New Roman"/>
          <w:szCs w:val="24"/>
        </w:rPr>
        <w:t>.</w:t>
      </w:r>
      <w:bookmarkStart w:id="50" w:name="_Toc446065706"/>
    </w:p>
    <w:p w:rsidR="00864D29" w:rsidRPr="00150A00" w:rsidRDefault="00864D29" w:rsidP="00864D29">
      <w:pPr>
        <w:jc w:val="both"/>
      </w:pPr>
    </w:p>
    <w:bookmarkEnd w:id="50"/>
    <w:p w:rsidR="00226BA1" w:rsidRPr="00226BA1" w:rsidRDefault="00226BA1" w:rsidP="00226BA1">
      <w:pPr>
        <w:tabs>
          <w:tab w:val="left" w:pos="1134"/>
        </w:tabs>
        <w:jc w:val="both"/>
        <w:rPr>
          <w:szCs w:val="24"/>
        </w:rPr>
      </w:pPr>
    </w:p>
    <w:p w:rsidR="00AF23F1" w:rsidRDefault="002477A8" w:rsidP="002477A8">
      <w:pPr>
        <w:pStyle w:val="afa"/>
      </w:pPr>
      <w:bookmarkStart w:id="51" w:name="_Toc446065710"/>
      <w:bookmarkStart w:id="52" w:name="_Toc474317254"/>
      <w:r>
        <w:t>16</w:t>
      </w:r>
      <w:r w:rsidR="00226BA1">
        <w:t>.</w:t>
      </w:r>
      <w:r w:rsidR="00226BA1">
        <w:tab/>
      </w:r>
      <w:r w:rsidR="00AF23F1" w:rsidRPr="00623D0F">
        <w:t>Управление операционной деятельностью в части технического обслуживания и ремонта и управление инвестиционной деятельностью в</w:t>
      </w:r>
      <w:r w:rsidR="00226BA1">
        <w:rPr>
          <w:i/>
          <w:color w:val="000000" w:themeColor="text1"/>
        </w:rPr>
        <w:t xml:space="preserve"> </w:t>
      </w:r>
      <w:r w:rsidR="00AF23F1" w:rsidRPr="00623D0F">
        <w:t>части технического перевооружения и реконструкции</w:t>
      </w:r>
      <w:bookmarkEnd w:id="51"/>
      <w:bookmarkEnd w:id="52"/>
    </w:p>
    <w:p w:rsidR="00226BA1" w:rsidRDefault="00226BA1" w:rsidP="00226BA1">
      <w:pPr>
        <w:jc w:val="both"/>
        <w:rPr>
          <w:rFonts w:cs="Times New Roman"/>
          <w:szCs w:val="24"/>
        </w:rPr>
      </w:pP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16.1</w:t>
      </w:r>
      <w:r w:rsidR="00226BA1">
        <w:rPr>
          <w:rFonts w:cs="Times New Roman"/>
          <w:szCs w:val="24"/>
        </w:rPr>
        <w:t xml:space="preserve">. </w:t>
      </w:r>
      <w:r w:rsidR="00AF23F1" w:rsidRPr="00154EDD">
        <w:rPr>
          <w:rFonts w:cs="Times New Roman"/>
          <w:szCs w:val="24"/>
        </w:rPr>
        <w:t xml:space="preserve">Качественное планирование и своевременное проведение </w:t>
      </w:r>
      <w:proofErr w:type="spellStart"/>
      <w:r w:rsidR="00AF23F1" w:rsidRPr="00154EDD">
        <w:rPr>
          <w:rFonts w:cs="Times New Roman"/>
          <w:szCs w:val="24"/>
        </w:rPr>
        <w:t>ТОиР</w:t>
      </w:r>
      <w:proofErr w:type="spellEnd"/>
      <w:r w:rsidR="00AF23F1" w:rsidRPr="00154EDD">
        <w:rPr>
          <w:rFonts w:cs="Times New Roman"/>
          <w:szCs w:val="24"/>
        </w:rPr>
        <w:t xml:space="preserve"> и </w:t>
      </w:r>
      <w:proofErr w:type="spellStart"/>
      <w:r w:rsidR="00AF23F1" w:rsidRPr="00154EDD">
        <w:rPr>
          <w:rFonts w:cs="Times New Roman"/>
          <w:szCs w:val="24"/>
        </w:rPr>
        <w:t>ТПиР</w:t>
      </w:r>
      <w:proofErr w:type="spellEnd"/>
      <w:r w:rsidR="00AF23F1" w:rsidRPr="00154EDD">
        <w:rPr>
          <w:rFonts w:cs="Times New Roman"/>
          <w:szCs w:val="24"/>
        </w:rPr>
        <w:t xml:space="preserve"> оборудования является залогом поддержания электрических сетей в состоянии, способном обеспечить требуемый уровень надежности и качества электроснабжения потребителей.</w:t>
      </w: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16.2</w:t>
      </w:r>
      <w:r w:rsidR="00226BA1">
        <w:rPr>
          <w:rFonts w:cs="Times New Roman"/>
          <w:szCs w:val="24"/>
        </w:rPr>
        <w:t xml:space="preserve">. </w:t>
      </w:r>
      <w:r w:rsidR="00AF23F1" w:rsidRPr="00154EDD">
        <w:rPr>
          <w:rFonts w:cs="Times New Roman"/>
          <w:szCs w:val="24"/>
        </w:rPr>
        <w:t xml:space="preserve">Повышение эффективности </w:t>
      </w:r>
      <w:proofErr w:type="spellStart"/>
      <w:r w:rsidR="00AF23F1" w:rsidRPr="00154EDD">
        <w:rPr>
          <w:rFonts w:cs="Times New Roman"/>
          <w:szCs w:val="24"/>
        </w:rPr>
        <w:t>ТОиР</w:t>
      </w:r>
      <w:proofErr w:type="spellEnd"/>
      <w:r w:rsidR="00AF23F1" w:rsidRPr="00154EDD">
        <w:rPr>
          <w:rFonts w:cs="Times New Roman"/>
          <w:szCs w:val="24"/>
        </w:rPr>
        <w:t xml:space="preserve"> и </w:t>
      </w:r>
      <w:proofErr w:type="spellStart"/>
      <w:r w:rsidR="00AF23F1" w:rsidRPr="00154EDD">
        <w:rPr>
          <w:rFonts w:cs="Times New Roman"/>
          <w:szCs w:val="24"/>
        </w:rPr>
        <w:t>ТПиР</w:t>
      </w:r>
      <w:proofErr w:type="spellEnd"/>
      <w:r w:rsidR="00AF23F1" w:rsidRPr="00154EDD">
        <w:rPr>
          <w:rFonts w:cs="Times New Roman"/>
          <w:szCs w:val="24"/>
        </w:rPr>
        <w:t xml:space="preserve"> обеспечивается за счет внедрения единых принципов и подходов к процессам планирования, организации и выполнения работ по</w:t>
      </w:r>
      <w:r w:rsidR="00AF23F1">
        <w:rPr>
          <w:rFonts w:cs="Times New Roman"/>
          <w:szCs w:val="24"/>
        </w:rPr>
        <w:t> </w:t>
      </w:r>
      <w:r w:rsidR="00AF23F1" w:rsidRPr="00154EDD">
        <w:rPr>
          <w:rFonts w:cs="Times New Roman"/>
          <w:szCs w:val="24"/>
        </w:rPr>
        <w:t>ремонтам, техническому обслуживанию</w:t>
      </w:r>
      <w:r w:rsidR="00AF23F1">
        <w:rPr>
          <w:rFonts w:cs="Times New Roman"/>
          <w:szCs w:val="24"/>
        </w:rPr>
        <w:t xml:space="preserve"> (в том числе </w:t>
      </w:r>
      <w:r w:rsidR="00AF23F1" w:rsidRPr="00154EDD">
        <w:rPr>
          <w:rFonts w:cs="Times New Roman"/>
          <w:szCs w:val="24"/>
        </w:rPr>
        <w:t>диагностике, обследованию и</w:t>
      </w:r>
      <w:r w:rsidR="00AF23F1">
        <w:rPr>
          <w:rFonts w:cs="Times New Roman"/>
          <w:szCs w:val="24"/>
        </w:rPr>
        <w:t> </w:t>
      </w:r>
      <w:r w:rsidR="00AF23F1" w:rsidRPr="00154EDD">
        <w:rPr>
          <w:rFonts w:cs="Times New Roman"/>
          <w:szCs w:val="24"/>
        </w:rPr>
        <w:t>освидетельствованию оборудования</w:t>
      </w:r>
      <w:r w:rsidR="00AF23F1">
        <w:rPr>
          <w:rFonts w:cs="Times New Roman"/>
          <w:szCs w:val="24"/>
        </w:rPr>
        <w:t>)</w:t>
      </w:r>
      <w:r w:rsidR="00AF23F1" w:rsidRPr="00154EDD">
        <w:rPr>
          <w:rFonts w:cs="Times New Roman"/>
          <w:szCs w:val="24"/>
        </w:rPr>
        <w:t>, а также к процессам контроля и оценк</w:t>
      </w:r>
      <w:r w:rsidR="00AF23F1">
        <w:rPr>
          <w:rFonts w:cs="Times New Roman"/>
          <w:szCs w:val="24"/>
        </w:rPr>
        <w:t>и</w:t>
      </w:r>
      <w:r w:rsidR="00AF23F1" w:rsidRPr="00154EDD">
        <w:rPr>
          <w:rFonts w:cs="Times New Roman"/>
          <w:szCs w:val="24"/>
        </w:rPr>
        <w:t xml:space="preserve"> эффективности выполнения </w:t>
      </w:r>
      <w:proofErr w:type="spellStart"/>
      <w:r w:rsidR="00AF23F1" w:rsidRPr="00154EDD">
        <w:rPr>
          <w:rFonts w:cs="Times New Roman"/>
          <w:szCs w:val="24"/>
        </w:rPr>
        <w:t>ТОиР</w:t>
      </w:r>
      <w:proofErr w:type="spellEnd"/>
      <w:r w:rsidR="00AF23F1" w:rsidRPr="00154EDD">
        <w:rPr>
          <w:rFonts w:cs="Times New Roman"/>
          <w:szCs w:val="24"/>
        </w:rPr>
        <w:t xml:space="preserve"> и </w:t>
      </w:r>
      <w:proofErr w:type="spellStart"/>
      <w:r w:rsidR="00AF23F1" w:rsidRPr="00154EDD">
        <w:rPr>
          <w:rFonts w:cs="Times New Roman"/>
          <w:szCs w:val="24"/>
        </w:rPr>
        <w:t>ТПиР</w:t>
      </w:r>
      <w:proofErr w:type="spellEnd"/>
      <w:r w:rsidR="00AF23F1" w:rsidRPr="00154EDD">
        <w:rPr>
          <w:rFonts w:cs="Times New Roman"/>
          <w:szCs w:val="24"/>
        </w:rPr>
        <w:t>.</w:t>
      </w:r>
    </w:p>
    <w:p w:rsidR="00AF23F1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16.3</w:t>
      </w:r>
      <w:r w:rsidR="00694C74">
        <w:rPr>
          <w:rFonts w:cs="Times New Roman"/>
          <w:szCs w:val="24"/>
        </w:rPr>
        <w:t xml:space="preserve">. </w:t>
      </w:r>
      <w:r w:rsidR="00AF23F1" w:rsidRPr="00154EDD">
        <w:rPr>
          <w:rFonts w:cs="Times New Roman"/>
          <w:szCs w:val="24"/>
        </w:rPr>
        <w:t xml:space="preserve">В </w:t>
      </w:r>
      <w:r w:rsidR="00187350">
        <w:rPr>
          <w:rFonts w:cs="Times New Roman"/>
          <w:szCs w:val="24"/>
        </w:rPr>
        <w:t>Обществе</w:t>
      </w:r>
      <w:r w:rsidR="00AF23F1" w:rsidRPr="00154EDD">
        <w:rPr>
          <w:rFonts w:cs="Times New Roman"/>
          <w:szCs w:val="24"/>
        </w:rPr>
        <w:t xml:space="preserve"> разрабатыва</w:t>
      </w:r>
      <w:r w:rsidR="00AF23F1">
        <w:rPr>
          <w:rFonts w:cs="Times New Roman"/>
          <w:szCs w:val="24"/>
        </w:rPr>
        <w:t>ю</w:t>
      </w:r>
      <w:r w:rsidR="00AF23F1" w:rsidRPr="00154EDD">
        <w:rPr>
          <w:rFonts w:cs="Times New Roman"/>
          <w:szCs w:val="24"/>
        </w:rPr>
        <w:t>тся и утвержда</w:t>
      </w:r>
      <w:r w:rsidR="00AF23F1">
        <w:rPr>
          <w:rFonts w:cs="Times New Roman"/>
          <w:szCs w:val="24"/>
        </w:rPr>
        <w:t>ю</w:t>
      </w:r>
      <w:r w:rsidR="00AF23F1" w:rsidRPr="00154EDD">
        <w:rPr>
          <w:rFonts w:cs="Times New Roman"/>
          <w:szCs w:val="24"/>
        </w:rPr>
        <w:t xml:space="preserve">тся </w:t>
      </w:r>
      <w:r w:rsidR="00AF23F1">
        <w:rPr>
          <w:rFonts w:cs="Times New Roman"/>
          <w:szCs w:val="24"/>
        </w:rPr>
        <w:t xml:space="preserve">многолетние графики, годовые и месячные планы ремонтов и технического обслуживания производственных активов, а также инвестиционные программы на период </w:t>
      </w:r>
      <w:r w:rsidR="00AF23F1" w:rsidRPr="00154EDD">
        <w:rPr>
          <w:rFonts w:cs="Times New Roman"/>
          <w:szCs w:val="24"/>
        </w:rPr>
        <w:t>тарифного регулирования</w:t>
      </w:r>
      <w:r w:rsidR="00AF23F1">
        <w:rPr>
          <w:rFonts w:cs="Times New Roman"/>
          <w:szCs w:val="24"/>
        </w:rPr>
        <w:t xml:space="preserve"> с учетом </w:t>
      </w:r>
      <w:r w:rsidR="00AF23F1" w:rsidRPr="00154EDD">
        <w:rPr>
          <w:rFonts w:cs="Times New Roman"/>
          <w:szCs w:val="24"/>
        </w:rPr>
        <w:t xml:space="preserve">технического состояния </w:t>
      </w:r>
      <w:r w:rsidR="00AF23F1">
        <w:rPr>
          <w:rFonts w:cs="Times New Roman"/>
          <w:szCs w:val="24"/>
        </w:rPr>
        <w:t>активов, а также</w:t>
      </w:r>
      <w:r w:rsidR="00AF23F1" w:rsidRPr="00154EDD">
        <w:rPr>
          <w:rFonts w:cs="Times New Roman"/>
          <w:szCs w:val="24"/>
        </w:rPr>
        <w:t xml:space="preserve"> требо</w:t>
      </w:r>
      <w:r w:rsidR="00AF23F1" w:rsidRPr="00154EDD">
        <w:rPr>
          <w:rFonts w:cs="Times New Roman"/>
          <w:szCs w:val="24"/>
        </w:rPr>
        <w:lastRenderedPageBreak/>
        <w:t>ваний по</w:t>
      </w:r>
      <w:r w:rsidR="00AF23F1">
        <w:rPr>
          <w:rFonts w:cs="Times New Roman"/>
          <w:szCs w:val="24"/>
        </w:rPr>
        <w:t> </w:t>
      </w:r>
      <w:r w:rsidR="00AF23F1" w:rsidRPr="00154EDD">
        <w:rPr>
          <w:rFonts w:cs="Times New Roman"/>
          <w:szCs w:val="24"/>
        </w:rPr>
        <w:t>периодичности</w:t>
      </w:r>
      <w:r w:rsidR="00AF23F1">
        <w:rPr>
          <w:rFonts w:cs="Times New Roman"/>
          <w:szCs w:val="24"/>
        </w:rPr>
        <w:t xml:space="preserve"> обслуживания и ремонтов</w:t>
      </w:r>
      <w:r w:rsidR="00AF23F1" w:rsidRPr="00154EDD">
        <w:rPr>
          <w:rFonts w:cs="Times New Roman"/>
          <w:szCs w:val="24"/>
        </w:rPr>
        <w:t>, требований заводов-изготовителей, требований и предписаний надзорных органов, мероприятий целевых программ по</w:t>
      </w:r>
      <w:r w:rsidR="00AF23F1">
        <w:rPr>
          <w:rFonts w:cs="Times New Roman"/>
          <w:szCs w:val="24"/>
        </w:rPr>
        <w:t> </w:t>
      </w:r>
      <w:r w:rsidR="00AF23F1" w:rsidRPr="00154EDD">
        <w:rPr>
          <w:rFonts w:cs="Times New Roman"/>
          <w:szCs w:val="24"/>
        </w:rPr>
        <w:t>повышению над</w:t>
      </w:r>
      <w:r w:rsidR="00AF23F1">
        <w:rPr>
          <w:rFonts w:cs="Times New Roman"/>
          <w:szCs w:val="24"/>
        </w:rPr>
        <w:t>ёжности.</w:t>
      </w: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16.4</w:t>
      </w:r>
      <w:r w:rsidR="00694C74">
        <w:rPr>
          <w:rFonts w:cs="Times New Roman"/>
          <w:szCs w:val="24"/>
        </w:rPr>
        <w:t>.</w:t>
      </w:r>
      <w:r w:rsidR="00736142">
        <w:rPr>
          <w:rFonts w:cs="Times New Roman"/>
          <w:szCs w:val="24"/>
        </w:rPr>
        <w:t xml:space="preserve"> </w:t>
      </w:r>
      <w:r w:rsidR="00AF23F1" w:rsidRPr="00154EDD">
        <w:rPr>
          <w:rFonts w:cs="Times New Roman"/>
          <w:szCs w:val="24"/>
        </w:rPr>
        <w:t xml:space="preserve">Планирование </w:t>
      </w:r>
      <w:proofErr w:type="spellStart"/>
      <w:r w:rsidR="00AF23F1" w:rsidRPr="00154EDD">
        <w:rPr>
          <w:rFonts w:cs="Times New Roman"/>
          <w:szCs w:val="24"/>
        </w:rPr>
        <w:t>ТОиР</w:t>
      </w:r>
      <w:proofErr w:type="spellEnd"/>
      <w:r w:rsidR="00AF23F1" w:rsidRPr="00154EDD">
        <w:rPr>
          <w:rFonts w:cs="Times New Roman"/>
          <w:szCs w:val="24"/>
        </w:rPr>
        <w:t xml:space="preserve"> и </w:t>
      </w:r>
      <w:proofErr w:type="spellStart"/>
      <w:r w:rsidR="00AF23F1" w:rsidRPr="00154EDD">
        <w:rPr>
          <w:rFonts w:cs="Times New Roman"/>
          <w:szCs w:val="24"/>
        </w:rPr>
        <w:t>ТПиР</w:t>
      </w:r>
      <w:proofErr w:type="spellEnd"/>
      <w:r w:rsidR="00AF23F1" w:rsidRPr="00154EDD">
        <w:rPr>
          <w:rFonts w:cs="Times New Roman"/>
          <w:szCs w:val="24"/>
        </w:rPr>
        <w:t xml:space="preserve"> должно осуществляться на основании следующих принципов: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проведение оценки и анализа параметров и показателей технического состояния оборудования, зданий и сооружений по результатам диагностики до оказания воздействия на оборудование;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проведение оценки и анализа последствий и рисков отказов оборудования и технологических нарушений;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proofErr w:type="spellStart"/>
      <w:r w:rsidRPr="00694C74">
        <w:rPr>
          <w:rFonts w:cs="Times New Roman"/>
        </w:rPr>
        <w:t>приоритезация</w:t>
      </w:r>
      <w:proofErr w:type="spellEnd"/>
      <w:r w:rsidRPr="00694C74">
        <w:rPr>
          <w:rFonts w:cs="Times New Roman"/>
        </w:rPr>
        <w:t xml:space="preserve"> оборудования на основании оценки технического состояния и последствий отказа;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снижение уровня рисков при отказах оборудования;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соблюдение бюджетных ограничений;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учет целевых программ по повышению надёжности;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 xml:space="preserve">обеспечение оптимизации затрат на </w:t>
      </w:r>
      <w:proofErr w:type="spellStart"/>
      <w:r w:rsidRPr="00694C74">
        <w:rPr>
          <w:rFonts w:cs="Times New Roman"/>
        </w:rPr>
        <w:t>ТОиР</w:t>
      </w:r>
      <w:proofErr w:type="spellEnd"/>
      <w:r w:rsidRPr="00694C74">
        <w:rPr>
          <w:rFonts w:cs="Times New Roman"/>
        </w:rPr>
        <w:t xml:space="preserve"> и </w:t>
      </w:r>
      <w:proofErr w:type="spellStart"/>
      <w:r w:rsidRPr="00694C74">
        <w:rPr>
          <w:rFonts w:cs="Times New Roman"/>
        </w:rPr>
        <w:t>ТПиР</w:t>
      </w:r>
      <w:proofErr w:type="spellEnd"/>
      <w:r w:rsidRPr="00694C74">
        <w:rPr>
          <w:rFonts w:cs="Times New Roman"/>
        </w:rPr>
        <w:t xml:space="preserve"> посредством сочетания </w:t>
      </w:r>
      <w:r w:rsidR="00D01F28">
        <w:rPr>
          <w:rFonts w:cs="Times New Roman"/>
        </w:rPr>
        <w:t xml:space="preserve">аутсорсинга или </w:t>
      </w:r>
      <w:proofErr w:type="spellStart"/>
      <w:r w:rsidR="00D01F28">
        <w:rPr>
          <w:rFonts w:cs="Times New Roman"/>
        </w:rPr>
        <w:t>инсорсинга</w:t>
      </w:r>
      <w:proofErr w:type="spellEnd"/>
      <w:r w:rsidR="00D01F28">
        <w:rPr>
          <w:rFonts w:cs="Times New Roman"/>
        </w:rPr>
        <w:t xml:space="preserve"> (хозяйственн</w:t>
      </w:r>
      <w:r w:rsidR="0093470B">
        <w:rPr>
          <w:rFonts w:cs="Times New Roman"/>
        </w:rPr>
        <w:t>ого</w:t>
      </w:r>
      <w:r w:rsidR="00D01F28">
        <w:rPr>
          <w:rFonts w:cs="Times New Roman"/>
        </w:rPr>
        <w:t xml:space="preserve"> </w:t>
      </w:r>
      <w:r w:rsidRPr="00694C74">
        <w:rPr>
          <w:rFonts w:cs="Times New Roman"/>
        </w:rPr>
        <w:t>способа) в ходе выбора поставщиков (внутренних и внешних) ресурсов и услуг;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proofErr w:type="spellStart"/>
      <w:r w:rsidRPr="00694C74">
        <w:rPr>
          <w:rFonts w:cs="Times New Roman"/>
        </w:rPr>
        <w:t>приоритезация</w:t>
      </w:r>
      <w:proofErr w:type="spellEnd"/>
      <w:r w:rsidRPr="00694C74">
        <w:rPr>
          <w:rFonts w:cs="Times New Roman"/>
        </w:rPr>
        <w:t xml:space="preserve"> инвестиционных проектов с учетом критериев технического состояния, экономической целесообразности, изменения требований к надежности электроснабжения, перспективного и инновационного развития сети;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 xml:space="preserve">обеспечение адресных заказов на материально-технические ресурсы для программ </w:t>
      </w:r>
      <w:proofErr w:type="spellStart"/>
      <w:r w:rsidRPr="00694C74">
        <w:rPr>
          <w:rFonts w:cs="Times New Roman"/>
        </w:rPr>
        <w:t>ТОиР</w:t>
      </w:r>
      <w:proofErr w:type="spellEnd"/>
      <w:r w:rsidRPr="00694C74">
        <w:rPr>
          <w:rFonts w:cs="Times New Roman"/>
        </w:rPr>
        <w:t xml:space="preserve"> и </w:t>
      </w:r>
      <w:proofErr w:type="spellStart"/>
      <w:r w:rsidRPr="00694C74">
        <w:rPr>
          <w:rFonts w:cs="Times New Roman"/>
        </w:rPr>
        <w:t>ТПиР</w:t>
      </w:r>
      <w:proofErr w:type="spellEnd"/>
      <w:r w:rsidRPr="00694C74">
        <w:rPr>
          <w:rFonts w:cs="Times New Roman"/>
        </w:rPr>
        <w:t>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минимизация неликвидных складских запасов;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lastRenderedPageBreak/>
        <w:t>учет потребности в автотранспорте и специализированной технике, а также обоснование потребности их приобретения;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 xml:space="preserve">контроль результатов выполнения </w:t>
      </w:r>
      <w:proofErr w:type="spellStart"/>
      <w:r w:rsidRPr="00694C74">
        <w:rPr>
          <w:rFonts w:cs="Times New Roman"/>
        </w:rPr>
        <w:t>ТОиР</w:t>
      </w:r>
      <w:proofErr w:type="spellEnd"/>
      <w:r w:rsidRPr="00694C74">
        <w:rPr>
          <w:rFonts w:cs="Times New Roman"/>
        </w:rPr>
        <w:t xml:space="preserve"> и </w:t>
      </w:r>
      <w:proofErr w:type="spellStart"/>
      <w:r w:rsidRPr="00694C74">
        <w:rPr>
          <w:rFonts w:cs="Times New Roman"/>
        </w:rPr>
        <w:t>ТПиР</w:t>
      </w:r>
      <w:proofErr w:type="spellEnd"/>
      <w:r w:rsidRPr="00694C74">
        <w:rPr>
          <w:rFonts w:cs="Times New Roman"/>
        </w:rPr>
        <w:t>.</w:t>
      </w: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</w:t>
      </w:r>
      <w:r w:rsidR="00736142">
        <w:rPr>
          <w:rFonts w:cs="Times New Roman"/>
          <w:szCs w:val="24"/>
        </w:rPr>
        <w:t>.5</w:t>
      </w:r>
      <w:r w:rsidR="00694C74">
        <w:rPr>
          <w:rFonts w:cs="Times New Roman"/>
          <w:szCs w:val="24"/>
        </w:rPr>
        <w:t xml:space="preserve">. </w:t>
      </w:r>
      <w:r w:rsidR="00AF23F1" w:rsidRPr="00154EDD">
        <w:rPr>
          <w:rFonts w:cs="Times New Roman"/>
          <w:szCs w:val="24"/>
        </w:rPr>
        <w:t xml:space="preserve">Разработка и совершенствование единой нормативно-технической, регламентной, методической документации, а также документации на выполнение ремонтов в </w:t>
      </w:r>
      <w:r w:rsidR="00187350">
        <w:rPr>
          <w:rFonts w:cs="Times New Roman"/>
          <w:szCs w:val="24"/>
        </w:rPr>
        <w:t>Обществе</w:t>
      </w:r>
      <w:r w:rsidR="00AF23F1" w:rsidRPr="00154EDD">
        <w:rPr>
          <w:rFonts w:cs="Times New Roman"/>
          <w:szCs w:val="24"/>
        </w:rPr>
        <w:t>, оптимизация аварийного резер</w:t>
      </w:r>
      <w:r w:rsidR="00187350">
        <w:rPr>
          <w:rFonts w:cs="Times New Roman"/>
          <w:szCs w:val="24"/>
        </w:rPr>
        <w:t>ва оборудования и элементов ЛЭП</w:t>
      </w:r>
      <w:r w:rsidR="00AF23F1" w:rsidRPr="00154EDD">
        <w:rPr>
          <w:rFonts w:cs="Times New Roman"/>
          <w:szCs w:val="24"/>
        </w:rPr>
        <w:t>.</w:t>
      </w: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</w:t>
      </w:r>
      <w:r w:rsidR="00736142">
        <w:rPr>
          <w:rFonts w:cs="Times New Roman"/>
          <w:szCs w:val="24"/>
        </w:rPr>
        <w:t>.6</w:t>
      </w:r>
      <w:r w:rsidR="00694C74">
        <w:rPr>
          <w:rFonts w:cs="Times New Roman"/>
          <w:szCs w:val="24"/>
        </w:rPr>
        <w:t xml:space="preserve">. </w:t>
      </w:r>
      <w:r w:rsidR="00AF23F1" w:rsidRPr="00154EDD">
        <w:rPr>
          <w:rFonts w:cs="Times New Roman"/>
          <w:szCs w:val="24"/>
        </w:rPr>
        <w:t xml:space="preserve">Организация и выполнение </w:t>
      </w:r>
      <w:proofErr w:type="spellStart"/>
      <w:r w:rsidR="00AF23F1" w:rsidRPr="00154EDD">
        <w:rPr>
          <w:rFonts w:cs="Times New Roman"/>
          <w:szCs w:val="24"/>
        </w:rPr>
        <w:t>ТОиР</w:t>
      </w:r>
      <w:proofErr w:type="spellEnd"/>
      <w:r w:rsidR="00AF23F1" w:rsidRPr="00154EDD">
        <w:rPr>
          <w:rFonts w:cs="Times New Roman"/>
          <w:szCs w:val="24"/>
        </w:rPr>
        <w:t xml:space="preserve"> и </w:t>
      </w:r>
      <w:proofErr w:type="spellStart"/>
      <w:r w:rsidR="00AF23F1" w:rsidRPr="00154EDD">
        <w:rPr>
          <w:rFonts w:cs="Times New Roman"/>
          <w:szCs w:val="24"/>
        </w:rPr>
        <w:t>ТПиР</w:t>
      </w:r>
      <w:proofErr w:type="spellEnd"/>
      <w:r w:rsidR="00AF23F1" w:rsidRPr="00154EDD">
        <w:rPr>
          <w:rFonts w:cs="Times New Roman"/>
          <w:szCs w:val="24"/>
        </w:rPr>
        <w:t xml:space="preserve"> осуществляются на основании следующих принципов: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 xml:space="preserve">выполнение многолетних графиков, годовых и месячных планов </w:t>
      </w:r>
      <w:proofErr w:type="spellStart"/>
      <w:r w:rsidRPr="00694C74">
        <w:rPr>
          <w:rFonts w:cs="Times New Roman"/>
        </w:rPr>
        <w:t>ТОиР</w:t>
      </w:r>
      <w:proofErr w:type="spellEnd"/>
      <w:r w:rsidRPr="00694C74">
        <w:rPr>
          <w:rFonts w:cs="Times New Roman"/>
        </w:rPr>
        <w:t>, инвестиционных программ с минимальными отклонениями фактических технических и экономических показателей от плановых до перехода к риск ориентированному управлению активами;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организация аварийно-восстановительных ремонтов;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организация оперативного обслуживания объектов электросетевого хозяйства;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обеспечение безопасного производства работ, в том числе обеспечение эксплуатационного персонала всеми необходимыми средствами защиты для безопасного ведения работ;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проведение технического освидетельствования оборудования, ЛЭП, зданий и сооружений, выработавших нормативный срок службы, для продления срока эксплуатации;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проведение комплексного обследования зданий и сооружений на электросетевых объектах;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lastRenderedPageBreak/>
        <w:t>применение для проведения работ современных, высокотехнологичных и безопасных инструментов, приспособлений и оснастки;</w:t>
      </w:r>
    </w:p>
    <w:p w:rsidR="00AF23F1" w:rsidRPr="00187350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187350">
        <w:rPr>
          <w:rFonts w:cs="Times New Roman"/>
        </w:rPr>
        <w:t>выполнение ремонтов электрических сетей под напряжением;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в соответствии с конструктивными особенностями, технологией и условиями производст</w:t>
      </w:r>
      <w:r w:rsidR="00187350">
        <w:rPr>
          <w:rFonts w:cs="Times New Roman"/>
        </w:rPr>
        <w:t xml:space="preserve">ва работ, структурой управления, </w:t>
      </w:r>
      <w:r w:rsidRPr="00694C74">
        <w:rPr>
          <w:rFonts w:cs="Times New Roman"/>
        </w:rPr>
        <w:t xml:space="preserve">организацию </w:t>
      </w:r>
      <w:proofErr w:type="spellStart"/>
      <w:r w:rsidRPr="00694C74">
        <w:rPr>
          <w:rFonts w:cs="Times New Roman"/>
        </w:rPr>
        <w:t>ТОиР</w:t>
      </w:r>
      <w:proofErr w:type="spellEnd"/>
      <w:r w:rsidRPr="00694C74">
        <w:rPr>
          <w:rFonts w:cs="Times New Roman"/>
        </w:rPr>
        <w:t xml:space="preserve"> необходимо осуществлять силами подготовленного и прошедшего аттестацию персонала, специализирующегося на проведении всех видов работ;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наличие нормативно-технической и организационно-распорядительной документации, ведение эксплуатационной документации в полном объеме в соответствии с требованиями «Правил технической эксплуатации электрических станций и сетей Российской Федерации», заводскими инструкциями по эксплуатации оборудования, инструкциями по ремонту и прочей технический документацией;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 xml:space="preserve">наличие в требуемом объеме необходимого технологического оборудования, инструментов и приспособлений, материалов и </w:t>
      </w:r>
      <w:proofErr w:type="gramStart"/>
      <w:r w:rsidRPr="00694C74">
        <w:rPr>
          <w:rFonts w:cs="Times New Roman"/>
        </w:rPr>
        <w:t>запасных частей для выполнения технического обслуживания</w:t>
      </w:r>
      <w:proofErr w:type="gramEnd"/>
      <w:r w:rsidRPr="00694C74">
        <w:rPr>
          <w:rFonts w:cs="Times New Roman"/>
        </w:rPr>
        <w:t xml:space="preserve"> и ремонтов оборудования, зданий и сооружений;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применение современных методик и технологий (в том числе механизация) при выполнении работ;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организация и проведение диагностики и контроля технического состояния оборудования;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t>внедрение современных методов и инструментов для проведения диагностики и контроля технического состояния оборудования, зданий и сооружений;</w:t>
      </w:r>
    </w:p>
    <w:p w:rsidR="00AF23F1" w:rsidRPr="00694C74" w:rsidRDefault="00AF23F1" w:rsidP="00694C7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694C74">
        <w:rPr>
          <w:rFonts w:cs="Times New Roman"/>
        </w:rPr>
        <w:lastRenderedPageBreak/>
        <w:t>наличие эффективной системы внутреннего технического контроля.</w:t>
      </w: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</w:t>
      </w:r>
      <w:r w:rsidR="00736142" w:rsidRPr="00A31F9D">
        <w:rPr>
          <w:rFonts w:cs="Times New Roman"/>
          <w:szCs w:val="24"/>
        </w:rPr>
        <w:t>.7</w:t>
      </w:r>
      <w:r w:rsidR="00694C74" w:rsidRPr="00A31F9D">
        <w:rPr>
          <w:rFonts w:cs="Times New Roman"/>
          <w:szCs w:val="24"/>
        </w:rPr>
        <w:t xml:space="preserve">. </w:t>
      </w:r>
      <w:r w:rsidR="00AF23F1" w:rsidRPr="00A31F9D">
        <w:rPr>
          <w:rFonts w:cs="Times New Roman"/>
          <w:szCs w:val="24"/>
        </w:rPr>
        <w:t xml:space="preserve">Совершенствование методов организации и управления процессами выполнения </w:t>
      </w:r>
      <w:proofErr w:type="spellStart"/>
      <w:r w:rsidR="00AF23F1" w:rsidRPr="00A31F9D">
        <w:rPr>
          <w:rFonts w:cs="Times New Roman"/>
          <w:szCs w:val="24"/>
        </w:rPr>
        <w:t>ТОиР</w:t>
      </w:r>
      <w:proofErr w:type="spellEnd"/>
      <w:r w:rsidR="00AF23F1" w:rsidRPr="00A31F9D">
        <w:rPr>
          <w:rFonts w:cs="Times New Roman"/>
          <w:szCs w:val="24"/>
        </w:rPr>
        <w:t xml:space="preserve"> и </w:t>
      </w:r>
      <w:proofErr w:type="spellStart"/>
      <w:r w:rsidR="00AF23F1" w:rsidRPr="00A31F9D">
        <w:rPr>
          <w:rFonts w:cs="Times New Roman"/>
          <w:szCs w:val="24"/>
        </w:rPr>
        <w:t>ТПиР</w:t>
      </w:r>
      <w:proofErr w:type="spellEnd"/>
      <w:r w:rsidR="00AF23F1" w:rsidRPr="00A31F9D">
        <w:rPr>
          <w:rFonts w:cs="Times New Roman"/>
          <w:szCs w:val="24"/>
        </w:rPr>
        <w:t xml:space="preserve"> проводится с учетом общих принципов СУПА, установленных Положением.</w:t>
      </w:r>
    </w:p>
    <w:p w:rsidR="0002775A" w:rsidRPr="00154EDD" w:rsidRDefault="0002775A" w:rsidP="00AF23F1">
      <w:pPr>
        <w:ind w:firstLine="709"/>
        <w:jc w:val="both"/>
        <w:rPr>
          <w:rFonts w:cs="Times New Roman"/>
          <w:szCs w:val="24"/>
        </w:rPr>
      </w:pPr>
    </w:p>
    <w:p w:rsidR="00AF23F1" w:rsidRPr="00154EDD" w:rsidRDefault="002477A8" w:rsidP="002477A8">
      <w:pPr>
        <w:pStyle w:val="afa"/>
      </w:pPr>
      <w:bookmarkStart w:id="53" w:name="_Toc446065712"/>
      <w:bookmarkStart w:id="54" w:name="_Toc474317256"/>
      <w:r>
        <w:t>17</w:t>
      </w:r>
      <w:r w:rsidR="0002775A">
        <w:t>.</w:t>
      </w:r>
      <w:r w:rsidR="0002775A">
        <w:tab/>
      </w:r>
      <w:r w:rsidR="00AF23F1" w:rsidRPr="00154EDD">
        <w:t xml:space="preserve">Управление базами данных </w:t>
      </w:r>
      <w:bookmarkEnd w:id="53"/>
      <w:r w:rsidR="00AF23F1">
        <w:t>автоматизированных систем управления производственными активами</w:t>
      </w:r>
      <w:bookmarkEnd w:id="54"/>
    </w:p>
    <w:p w:rsidR="0002775A" w:rsidRDefault="0002775A" w:rsidP="00AF23F1">
      <w:pPr>
        <w:ind w:firstLine="709"/>
        <w:jc w:val="both"/>
        <w:rPr>
          <w:rFonts w:cs="Times New Roman"/>
          <w:szCs w:val="24"/>
        </w:rPr>
      </w:pP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17.</w:t>
      </w:r>
      <w:r w:rsidR="0002775A">
        <w:rPr>
          <w:rFonts w:cs="Times New Roman"/>
          <w:szCs w:val="24"/>
        </w:rPr>
        <w:t xml:space="preserve">1. </w:t>
      </w:r>
      <w:r w:rsidR="00AF23F1" w:rsidRPr="00154EDD">
        <w:rPr>
          <w:rFonts w:cs="Times New Roman"/>
          <w:szCs w:val="24"/>
        </w:rPr>
        <w:t>Функция управления и развития баз данных СУПА закрепляется за профильными подразделениями, отвечающими за сбор и ведение данных по профильным вопросам, а</w:t>
      </w:r>
      <w:r w:rsidR="00AF23F1">
        <w:rPr>
          <w:rFonts w:cs="Times New Roman"/>
          <w:szCs w:val="24"/>
        </w:rPr>
        <w:t> </w:t>
      </w:r>
      <w:r w:rsidR="00AF23F1" w:rsidRPr="00154EDD">
        <w:rPr>
          <w:rFonts w:cs="Times New Roman"/>
          <w:szCs w:val="24"/>
        </w:rPr>
        <w:t>также за подразделениями, отвечающими за информационно-технологическое обеспечение процессов</w:t>
      </w:r>
      <w:r w:rsidR="00AF23F1">
        <w:rPr>
          <w:rFonts w:cs="Times New Roman"/>
          <w:szCs w:val="24"/>
        </w:rPr>
        <w:t xml:space="preserve"> </w:t>
      </w:r>
      <w:r w:rsidR="00187350">
        <w:rPr>
          <w:rFonts w:cs="Times New Roman"/>
          <w:szCs w:val="24"/>
        </w:rPr>
        <w:t>Общества</w:t>
      </w:r>
      <w:r w:rsidR="00AF23F1" w:rsidRPr="00154EDD">
        <w:rPr>
          <w:rFonts w:cs="Times New Roman"/>
          <w:szCs w:val="24"/>
        </w:rPr>
        <w:t>. Функция унификации и создания единых справочников и</w:t>
      </w:r>
      <w:r w:rsidR="00AF23F1">
        <w:rPr>
          <w:rFonts w:cs="Times New Roman"/>
          <w:szCs w:val="24"/>
        </w:rPr>
        <w:t> </w:t>
      </w:r>
      <w:r w:rsidR="00AF23F1" w:rsidRPr="00154EDD">
        <w:rPr>
          <w:rFonts w:cs="Times New Roman"/>
          <w:szCs w:val="24"/>
        </w:rPr>
        <w:t xml:space="preserve">классификаторов нормативно-справочной информации (НСИ) для </w:t>
      </w:r>
      <w:r w:rsidR="0002775A">
        <w:rPr>
          <w:rFonts w:cs="Times New Roman"/>
          <w:szCs w:val="24"/>
        </w:rPr>
        <w:t>Общества</w:t>
      </w:r>
      <w:r w:rsidR="00800691">
        <w:rPr>
          <w:rFonts w:cs="Times New Roman"/>
          <w:szCs w:val="24"/>
        </w:rPr>
        <w:t xml:space="preserve"> </w:t>
      </w:r>
      <w:r w:rsidR="00AF23F1" w:rsidRPr="00154EDD">
        <w:rPr>
          <w:rFonts w:cs="Times New Roman"/>
          <w:szCs w:val="24"/>
        </w:rPr>
        <w:t>возлагается на</w:t>
      </w:r>
      <w:r w:rsidR="00AF23F1">
        <w:rPr>
          <w:rFonts w:cs="Times New Roman"/>
          <w:szCs w:val="24"/>
        </w:rPr>
        <w:t> </w:t>
      </w:r>
      <w:r w:rsidR="00AF23F1" w:rsidRPr="00154EDD">
        <w:rPr>
          <w:rFonts w:cs="Times New Roman"/>
          <w:szCs w:val="24"/>
        </w:rPr>
        <w:t xml:space="preserve">соответствующие профильные подразделения </w:t>
      </w:r>
      <w:r w:rsidR="00AF23F1">
        <w:rPr>
          <w:rFonts w:cs="Times New Roman"/>
          <w:szCs w:val="24"/>
        </w:rPr>
        <w:t>Общества</w:t>
      </w:r>
      <w:r w:rsidR="00AF23F1" w:rsidRPr="00154EDD">
        <w:rPr>
          <w:rFonts w:cs="Times New Roman"/>
          <w:szCs w:val="24"/>
        </w:rPr>
        <w:t>.</w:t>
      </w: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</w:t>
      </w:r>
      <w:r w:rsidR="0002775A">
        <w:rPr>
          <w:rFonts w:cs="Times New Roman"/>
          <w:szCs w:val="24"/>
        </w:rPr>
        <w:t xml:space="preserve">.2. </w:t>
      </w:r>
      <w:r w:rsidR="00AF23F1" w:rsidRPr="00154EDD">
        <w:rPr>
          <w:rFonts w:cs="Times New Roman"/>
          <w:szCs w:val="24"/>
        </w:rPr>
        <w:t>В общем случае, классификаторы и справочники нормативно-справочной информации могут быть следующих видов: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 xml:space="preserve">классификаторы и справочники уровня Общества, на основании которых будет выполняться контроль основных производственных показателей и выполняться проведение </w:t>
      </w:r>
      <w:proofErr w:type="spellStart"/>
      <w:r w:rsidRPr="0002775A">
        <w:rPr>
          <w:rFonts w:cs="Times New Roman"/>
        </w:rPr>
        <w:t>бенчмаркинга</w:t>
      </w:r>
      <w:proofErr w:type="spellEnd"/>
      <w:r w:rsidRPr="0002775A">
        <w:rPr>
          <w:rFonts w:cs="Times New Roman"/>
        </w:rPr>
        <w:t xml:space="preserve"> </w:t>
      </w:r>
      <w:r w:rsidR="00187350">
        <w:rPr>
          <w:rFonts w:cs="Times New Roman"/>
        </w:rPr>
        <w:t>Общества</w:t>
      </w:r>
      <w:r w:rsidRPr="0002775A">
        <w:rPr>
          <w:rFonts w:cs="Times New Roman"/>
        </w:rPr>
        <w:t>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lastRenderedPageBreak/>
        <w:t xml:space="preserve">системные справочники – справочники, обновление которых производится по факту изменения нормативных правовых актов и </w:t>
      </w:r>
      <w:r w:rsidR="00775D1A">
        <w:rPr>
          <w:rFonts w:cs="Times New Roman"/>
        </w:rPr>
        <w:t>НТД</w:t>
      </w:r>
      <w:r w:rsidRPr="0002775A">
        <w:rPr>
          <w:rFonts w:cs="Times New Roman"/>
        </w:rPr>
        <w:t xml:space="preserve"> (ОКАТО, ОКСМ, единицы измерения и т.п.).</w:t>
      </w:r>
    </w:p>
    <w:p w:rsidR="00AF23F1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</w:t>
      </w:r>
      <w:r w:rsidR="0002775A">
        <w:rPr>
          <w:rFonts w:cs="Times New Roman"/>
          <w:szCs w:val="24"/>
        </w:rPr>
        <w:t xml:space="preserve">.3. </w:t>
      </w:r>
      <w:r w:rsidR="00AF23F1" w:rsidRPr="00154EDD">
        <w:rPr>
          <w:rFonts w:cs="Times New Roman"/>
          <w:szCs w:val="24"/>
        </w:rPr>
        <w:t>Формирование баз данных должно быть основано на принципах системности хранения, целостности и безопасности использования, не</w:t>
      </w:r>
      <w:r w:rsidR="00AF23F1">
        <w:rPr>
          <w:rFonts w:cs="Times New Roman"/>
          <w:szCs w:val="24"/>
        </w:rPr>
        <w:t xml:space="preserve"> </w:t>
      </w:r>
      <w:r w:rsidR="00AF23F1" w:rsidRPr="00154EDD">
        <w:rPr>
          <w:rFonts w:cs="Times New Roman"/>
          <w:szCs w:val="24"/>
        </w:rPr>
        <w:t>дублирования для использования в различных информационных системах, достоверности, качества занесения и отображения данных, не</w:t>
      </w:r>
      <w:r w:rsidR="00AF23F1">
        <w:rPr>
          <w:rFonts w:cs="Times New Roman"/>
          <w:szCs w:val="24"/>
        </w:rPr>
        <w:t xml:space="preserve"> </w:t>
      </w:r>
      <w:r w:rsidR="00AF23F1" w:rsidRPr="00154EDD">
        <w:rPr>
          <w:rFonts w:cs="Times New Roman"/>
          <w:szCs w:val="24"/>
        </w:rPr>
        <w:t>искажения, актуальности, своевременности занесения и выдачи, регулярности, простоты и быстроты обновления, достаточности и не</w:t>
      </w:r>
      <w:r w:rsidR="00AF23F1">
        <w:rPr>
          <w:rFonts w:cs="Times New Roman"/>
          <w:szCs w:val="24"/>
        </w:rPr>
        <w:t xml:space="preserve"> </w:t>
      </w:r>
      <w:r w:rsidR="00AF23F1" w:rsidRPr="00154EDD">
        <w:rPr>
          <w:rFonts w:cs="Times New Roman"/>
          <w:szCs w:val="24"/>
        </w:rPr>
        <w:t>избыточности, обеспечения возможности получения данных по всем требуемым и описанным запросам.</w:t>
      </w:r>
    </w:p>
    <w:p w:rsidR="0002775A" w:rsidRPr="00154EDD" w:rsidRDefault="0002775A" w:rsidP="00AF23F1">
      <w:pPr>
        <w:ind w:firstLine="709"/>
        <w:jc w:val="both"/>
        <w:rPr>
          <w:rFonts w:cs="Times New Roman"/>
          <w:szCs w:val="24"/>
        </w:rPr>
      </w:pPr>
    </w:p>
    <w:p w:rsidR="00AF23F1" w:rsidRPr="00154EDD" w:rsidRDefault="002477A8" w:rsidP="002477A8">
      <w:pPr>
        <w:pStyle w:val="afa"/>
      </w:pPr>
      <w:bookmarkStart w:id="55" w:name="_Toc446065713"/>
      <w:bookmarkStart w:id="56" w:name="_Toc474317257"/>
      <w:r>
        <w:t>18</w:t>
      </w:r>
      <w:r w:rsidR="0002775A">
        <w:t>.</w:t>
      </w:r>
      <w:r w:rsidR="0002775A">
        <w:tab/>
      </w:r>
      <w:r w:rsidR="00AF23F1" w:rsidRPr="00154EDD">
        <w:t xml:space="preserve">Управление технологическими решениями и </w:t>
      </w:r>
      <w:r w:rsidR="00AF23F1">
        <w:t>ИТ-инфраструктурой</w:t>
      </w:r>
      <w:bookmarkEnd w:id="55"/>
      <w:bookmarkEnd w:id="56"/>
    </w:p>
    <w:p w:rsidR="0002775A" w:rsidRDefault="0002775A" w:rsidP="00AF23F1">
      <w:pPr>
        <w:ind w:firstLine="709"/>
        <w:jc w:val="both"/>
        <w:rPr>
          <w:rFonts w:cs="Times New Roman"/>
          <w:szCs w:val="24"/>
        </w:rPr>
      </w:pP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="0002775A">
        <w:rPr>
          <w:rFonts w:cs="Times New Roman"/>
          <w:szCs w:val="24"/>
        </w:rPr>
        <w:t xml:space="preserve">.1. </w:t>
      </w:r>
      <w:r w:rsidR="00AF23F1" w:rsidRPr="00154EDD">
        <w:rPr>
          <w:rFonts w:cs="Times New Roman"/>
          <w:szCs w:val="24"/>
        </w:rPr>
        <w:t>Основными целями внедрения новых информационных технологий в процессы СУПА и автоматизации СУПА являются: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>повышения производительности труда, снижение использования «человеческого ресурса» для выполнения непродуктивной ручной работы при проведении расчетов и заполнении требуемых отчетов;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>повышение «прозрачности» принятия технико-экономических решений о необходимости, сроках и объемах оказания воздействия на активы;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lastRenderedPageBreak/>
        <w:t xml:space="preserve">повышение «прозрачности» затрат на выполнение </w:t>
      </w:r>
      <w:proofErr w:type="spellStart"/>
      <w:r w:rsidRPr="0002775A">
        <w:rPr>
          <w:rFonts w:cs="Times New Roman"/>
        </w:rPr>
        <w:t>ТОиР</w:t>
      </w:r>
      <w:proofErr w:type="spellEnd"/>
      <w:r w:rsidRPr="0002775A">
        <w:rPr>
          <w:rFonts w:cs="Times New Roman"/>
        </w:rPr>
        <w:t>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>необходимости планирования и учета проведения ремонтов, технического обслуживания, модернизации или замены оборудования.</w:t>
      </w: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="0002775A">
        <w:rPr>
          <w:rFonts w:cs="Times New Roman"/>
          <w:szCs w:val="24"/>
        </w:rPr>
        <w:t xml:space="preserve">.2. </w:t>
      </w:r>
      <w:r w:rsidR="00AF23F1" w:rsidRPr="00154EDD">
        <w:rPr>
          <w:rFonts w:cs="Times New Roman"/>
          <w:szCs w:val="24"/>
        </w:rPr>
        <w:t>Основными направлениями СУПА в части автоматизации являются: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 xml:space="preserve">интеграция информационных систем </w:t>
      </w:r>
      <w:r w:rsidR="00992886">
        <w:rPr>
          <w:rFonts w:cs="Times New Roman"/>
        </w:rPr>
        <w:t>Общества</w:t>
      </w:r>
      <w:r w:rsidRPr="0002775A">
        <w:rPr>
          <w:rFonts w:cs="Times New Roman"/>
        </w:rPr>
        <w:t>, посредством которых осуществляется автоматизация процессов СУПА с информационными системами смежных и обеспечивающих СУПА процессов;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>автоматизация планирования физических объемов, затрат и ресурсов для организации, выполнения и контроля реализации производственной программы;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 xml:space="preserve">автоматизация первичной технической документации на уровне РЭС, в </w:t>
      </w:r>
      <w:proofErr w:type="spellStart"/>
      <w:r w:rsidRPr="0002775A">
        <w:rPr>
          <w:rFonts w:cs="Times New Roman"/>
        </w:rPr>
        <w:t>т.ч</w:t>
      </w:r>
      <w:proofErr w:type="spellEnd"/>
      <w:r w:rsidRPr="0002775A">
        <w:rPr>
          <w:rFonts w:cs="Times New Roman"/>
        </w:rPr>
        <w:t xml:space="preserve">. автоматизация формирования электронных паспортов </w:t>
      </w:r>
      <w:r w:rsidR="00187350">
        <w:rPr>
          <w:rFonts w:cs="Times New Roman"/>
        </w:rPr>
        <w:t>ТП</w:t>
      </w:r>
      <w:r w:rsidRPr="0002775A">
        <w:rPr>
          <w:rFonts w:cs="Times New Roman"/>
        </w:rPr>
        <w:t xml:space="preserve"> и ЛЭП;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>внедрение автоматизации процессов оценки технического состояния, последствий отказа и вероятности отказа оборудования на основе создания единых баз данных результатов измерений, испытаний, баз данных о потребителях и баз данных финансово-хозяйственной деятельности, формирования производственных программ и контроля их выполнения;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 xml:space="preserve">автоматизация процессов сбора информации для обоснованного планирования, оперативного планирования работ и ресурсов на местах, оперативного сбора данных по факту выполненных работ, использованному времени ресурсов и применённых в процессах </w:t>
      </w:r>
      <w:proofErr w:type="spellStart"/>
      <w:r w:rsidRPr="0002775A">
        <w:rPr>
          <w:rFonts w:cs="Times New Roman"/>
        </w:rPr>
        <w:t>ТОиР</w:t>
      </w:r>
      <w:proofErr w:type="spellEnd"/>
      <w:r w:rsidRPr="0002775A">
        <w:rPr>
          <w:rFonts w:cs="Times New Roman"/>
        </w:rPr>
        <w:t xml:space="preserve"> и </w:t>
      </w:r>
      <w:proofErr w:type="spellStart"/>
      <w:r w:rsidRPr="0002775A">
        <w:rPr>
          <w:rFonts w:cs="Times New Roman"/>
        </w:rPr>
        <w:t>ТПиР</w:t>
      </w:r>
      <w:proofErr w:type="spellEnd"/>
      <w:r w:rsidRPr="0002775A">
        <w:rPr>
          <w:rFonts w:cs="Times New Roman"/>
        </w:rPr>
        <w:t xml:space="preserve"> материалов;</w:t>
      </w:r>
    </w:p>
    <w:p w:rsidR="00AF23F1" w:rsidRPr="0002775A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lastRenderedPageBreak/>
        <w:t>внедрение автоматизации процессов формирования и согласования актов выполненных работ, сопутствующих документов, первичных учетных документов посредством существующих автоматизированных систем документооборота;</w:t>
      </w:r>
    </w:p>
    <w:p w:rsidR="00AF23F1" w:rsidRDefault="00AF23F1" w:rsidP="0002775A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02775A">
        <w:rPr>
          <w:rFonts w:cs="Times New Roman"/>
        </w:rPr>
        <w:t>выстраивание системы аналитической отчетности верхнего уровня СУПА.</w:t>
      </w:r>
    </w:p>
    <w:p w:rsidR="003A7D03" w:rsidRPr="0002775A" w:rsidRDefault="003A7D03" w:rsidP="003A7D03">
      <w:pPr>
        <w:ind w:left="709"/>
        <w:contextualSpacing/>
        <w:jc w:val="both"/>
        <w:rPr>
          <w:rFonts w:cs="Times New Roman"/>
        </w:rPr>
      </w:pPr>
    </w:p>
    <w:p w:rsidR="00AF23F1" w:rsidRPr="00154EDD" w:rsidRDefault="002477A8" w:rsidP="002477A8">
      <w:pPr>
        <w:pStyle w:val="afa"/>
      </w:pPr>
      <w:bookmarkStart w:id="57" w:name="_Toc446065714"/>
      <w:bookmarkStart w:id="58" w:name="_Toc474317258"/>
      <w:r>
        <w:t>19</w:t>
      </w:r>
      <w:r w:rsidR="008E1EC1">
        <w:t>.</w:t>
      </w:r>
      <w:r w:rsidR="008E1EC1">
        <w:tab/>
      </w:r>
      <w:r w:rsidR="00AF23F1" w:rsidRPr="00154EDD">
        <w:t>Управление персоналом и организационным обеспечением процессов управления производственными активами</w:t>
      </w:r>
      <w:bookmarkEnd w:id="57"/>
      <w:bookmarkEnd w:id="58"/>
    </w:p>
    <w:p w:rsidR="008E1EC1" w:rsidRDefault="008E1EC1" w:rsidP="00AF23F1">
      <w:pPr>
        <w:ind w:firstLine="709"/>
        <w:jc w:val="both"/>
        <w:rPr>
          <w:rFonts w:cs="Times New Roman"/>
          <w:szCs w:val="24"/>
        </w:rPr>
      </w:pPr>
    </w:p>
    <w:p w:rsidR="00AF23F1" w:rsidRPr="00154EDD" w:rsidRDefault="002477A8" w:rsidP="00AF23F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</w:t>
      </w:r>
      <w:r w:rsidR="008E1EC1">
        <w:rPr>
          <w:rFonts w:cs="Times New Roman"/>
          <w:szCs w:val="24"/>
        </w:rPr>
        <w:t xml:space="preserve">.1. </w:t>
      </w:r>
      <w:r w:rsidR="00AF23F1" w:rsidRPr="00154EDD">
        <w:rPr>
          <w:rFonts w:cs="Times New Roman"/>
          <w:szCs w:val="24"/>
        </w:rPr>
        <w:t>Функции управления персоналом в рамках СУПА предусматривают:</w:t>
      </w:r>
    </w:p>
    <w:p w:rsidR="00AF23F1" w:rsidRPr="008E1EC1" w:rsidRDefault="00AF23F1" w:rsidP="008E1EC1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8E1EC1">
        <w:rPr>
          <w:rFonts w:cs="Times New Roman"/>
        </w:rPr>
        <w:t>закрепление организационной структуры, роли, обязанности и полномочий персонала, участвующего в процессах СУПА на разных уровнях, должны быть документально зафиксированы, персонал должен быть о них проинформирован;</w:t>
      </w:r>
    </w:p>
    <w:p w:rsidR="00AF23F1" w:rsidRPr="008E1EC1" w:rsidRDefault="00AF23F1" w:rsidP="008E1EC1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8E1EC1">
        <w:rPr>
          <w:rFonts w:cs="Times New Roman"/>
        </w:rPr>
        <w:t>обеспечение соблюдения персоналом и подрядчиками Положения в части управления производственными активами и положений других нормативно-методологических и регламентных документов СУПА;</w:t>
      </w:r>
    </w:p>
    <w:p w:rsidR="00AF23F1" w:rsidRPr="008E1EC1" w:rsidRDefault="00AF23F1" w:rsidP="008E1EC1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8E1EC1">
        <w:rPr>
          <w:rFonts w:cs="Times New Roman"/>
        </w:rPr>
        <w:t>обеспечение процессов управления производственными активами квалифицированным персоналом за счет организации регулярной деятельности по обучению, повышению квалификации персонала, уточнения ролей, задач, требований к количеству персонала и требований к объему общих и специальных знаний;</w:t>
      </w:r>
    </w:p>
    <w:p w:rsidR="00AF23F1" w:rsidRPr="008E1EC1" w:rsidRDefault="00AF23F1" w:rsidP="008E1EC1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8E1EC1">
        <w:rPr>
          <w:rFonts w:cs="Times New Roman"/>
        </w:rPr>
        <w:lastRenderedPageBreak/>
        <w:t>выстраивание информационного обмена между сотрудниками, задействованными в процессах управления производственными активами по всей организационной вертикали Общества, а также с внешними заинтересованными сторонами;</w:t>
      </w:r>
    </w:p>
    <w:p w:rsidR="00AF23F1" w:rsidRDefault="00AF23F1" w:rsidP="008E1EC1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8E1EC1">
        <w:rPr>
          <w:rFonts w:cs="Times New Roman"/>
        </w:rPr>
        <w:t>обеспечение безопасности персонала.</w:t>
      </w:r>
    </w:p>
    <w:p w:rsidR="008E1EC1" w:rsidRPr="008E1EC1" w:rsidRDefault="008E1EC1" w:rsidP="008E1EC1">
      <w:pPr>
        <w:contextualSpacing/>
        <w:jc w:val="both"/>
        <w:rPr>
          <w:rFonts w:cs="Times New Roman"/>
        </w:rPr>
      </w:pPr>
    </w:p>
    <w:p w:rsidR="00A541A4" w:rsidRDefault="002477A8" w:rsidP="002B6BC5">
      <w:pPr>
        <w:pStyle w:val="1"/>
        <w:numPr>
          <w:ilvl w:val="0"/>
          <w:numId w:val="0"/>
        </w:numPr>
      </w:pPr>
      <w:bookmarkStart w:id="59" w:name="_Toc446065716"/>
      <w:bookmarkStart w:id="60" w:name="_Toc474317260"/>
      <w:r>
        <w:t xml:space="preserve">20. </w:t>
      </w:r>
      <w:r w:rsidR="00BE7871" w:rsidRPr="00EC3F0E">
        <w:t>Оперативно - технологическое управление</w:t>
      </w:r>
      <w:bookmarkEnd w:id="59"/>
      <w:bookmarkEnd w:id="60"/>
    </w:p>
    <w:p w:rsidR="002B6BC5" w:rsidRPr="002B6BC5" w:rsidRDefault="002B6BC5" w:rsidP="002B6BC5">
      <w:pPr>
        <w:rPr>
          <w:lang w:eastAsia="ru-RU"/>
        </w:rPr>
      </w:pPr>
    </w:p>
    <w:p w:rsidR="002B6BC5" w:rsidRDefault="002B6BC5" w:rsidP="002B6B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="00A541A4" w:rsidRPr="00B942FB">
        <w:rPr>
          <w:rFonts w:cs="Times New Roman"/>
          <w:szCs w:val="24"/>
        </w:rPr>
        <w:t>.1. В соответствии с Федеральным законом от 26.03.2003 № 35-ФЗ «Об электроэнергетике» «оперативно-технологическое управление» включено в комплекс организационно и технологически связанных действий, обеспечивающих передачу электрической энергии через технические устройства электрических сетей в соответствии с обязательными требованиями - «услуги по п</w:t>
      </w:r>
      <w:r>
        <w:rPr>
          <w:rFonts w:cs="Times New Roman"/>
          <w:szCs w:val="24"/>
        </w:rPr>
        <w:t>ередаче электрической энергии».</w:t>
      </w:r>
    </w:p>
    <w:p w:rsidR="00A541A4" w:rsidRPr="002B6BC5" w:rsidRDefault="002B6BC5" w:rsidP="002B6B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20.</w:t>
      </w:r>
      <w:r w:rsidR="00A541A4" w:rsidRPr="00B942FB">
        <w:rPr>
          <w:rFonts w:cs="Times New Roman"/>
          <w:szCs w:val="24"/>
        </w:rPr>
        <w:t>2. Под оперативно-технологическим управлением электросетевым комплексом (ОТУ ЭСК) понимается</w:t>
      </w:r>
      <w:r w:rsidR="00A541A4" w:rsidRPr="00A541A4">
        <w:rPr>
          <w:rFonts w:cs="Times New Roman"/>
        </w:rPr>
        <w:t>.</w:t>
      </w:r>
      <w:r w:rsidR="00BC0C5C" w:rsidRPr="00BC0C5C">
        <w:rPr>
          <w:rFonts w:cs="Times New Roman"/>
          <w:szCs w:val="24"/>
        </w:rPr>
        <w:t xml:space="preserve"> </w:t>
      </w:r>
      <w:r w:rsidR="00BC0C5C">
        <w:rPr>
          <w:rFonts w:cs="Times New Roman"/>
          <w:szCs w:val="24"/>
        </w:rPr>
        <w:t xml:space="preserve">комплекс мер по управлению технологическими режимами работы объектов электроэнергетики и (или) </w:t>
      </w:r>
      <w:proofErr w:type="spellStart"/>
      <w:r w:rsidR="00BC0C5C">
        <w:rPr>
          <w:rFonts w:cs="Times New Roman"/>
          <w:szCs w:val="24"/>
        </w:rPr>
        <w:t>энергопринимающих</w:t>
      </w:r>
      <w:proofErr w:type="spellEnd"/>
      <w:r w:rsidR="00BC0C5C">
        <w:rPr>
          <w:rFonts w:cs="Times New Roman"/>
          <w:szCs w:val="24"/>
        </w:rPr>
        <w:t xml:space="preserve"> установок </w:t>
      </w:r>
      <w:r w:rsidR="00BC0C5C" w:rsidRPr="0068379A">
        <w:rPr>
          <w:rFonts w:cs="Times New Roman"/>
          <w:szCs w:val="24"/>
        </w:rPr>
        <w:t xml:space="preserve">потребителей электрической энергии, осуществляемый собственниками или иными законными владельцами таких объектов и (или) установок в соответствии с требованиями субъекта оперативно-диспетчерского управления в электроэнергетике в отношении линий электропередачи, оборудования и устройств объектов электроэнергетики и </w:t>
      </w:r>
      <w:proofErr w:type="spellStart"/>
      <w:r w:rsidR="00BC0C5C" w:rsidRPr="0068379A">
        <w:rPr>
          <w:rFonts w:cs="Times New Roman"/>
          <w:szCs w:val="24"/>
        </w:rPr>
        <w:t>энергопринимающих</w:t>
      </w:r>
      <w:proofErr w:type="spellEnd"/>
      <w:r w:rsidR="00BC0C5C">
        <w:rPr>
          <w:rFonts w:cs="Times New Roman"/>
          <w:szCs w:val="24"/>
        </w:rPr>
        <w:t xml:space="preserve"> установок, </w:t>
      </w:r>
      <w:r w:rsidR="00BC0C5C" w:rsidRPr="0068379A">
        <w:rPr>
          <w:rFonts w:cs="Times New Roman"/>
          <w:szCs w:val="24"/>
        </w:rPr>
        <w:t>технологический режим работы и эксплуатационное со</w:t>
      </w:r>
      <w:r w:rsidR="00BC0C5C" w:rsidRPr="0068379A">
        <w:rPr>
          <w:rFonts w:cs="Times New Roman"/>
          <w:szCs w:val="24"/>
        </w:rPr>
        <w:lastRenderedPageBreak/>
        <w:t>стояние которых влияют на электроэнергетический режим работы электроэнергетической системы и установленным</w:t>
      </w:r>
      <w:r w:rsidR="00BC0C5C">
        <w:rPr>
          <w:rFonts w:cs="Times New Roman"/>
          <w:szCs w:val="24"/>
        </w:rPr>
        <w:t xml:space="preserve"> таким субъектом распределением объектов </w:t>
      </w:r>
      <w:r w:rsidR="00BC0C5C" w:rsidRPr="0068379A">
        <w:rPr>
          <w:rFonts w:cs="Times New Roman"/>
          <w:szCs w:val="24"/>
        </w:rPr>
        <w:t>диспетчеризации по способу управления и ведения - в отношении объектов диспетчеризации,</w:t>
      </w:r>
      <w:r w:rsidR="00BC0C5C">
        <w:rPr>
          <w:rFonts w:cs="Times New Roman"/>
          <w:szCs w:val="24"/>
        </w:rPr>
        <w:t xml:space="preserve"> и самостоятельно - в отношении иных линий </w:t>
      </w:r>
      <w:r w:rsidR="00BC0C5C" w:rsidRPr="0068379A">
        <w:rPr>
          <w:rFonts w:cs="Times New Roman"/>
          <w:szCs w:val="24"/>
        </w:rPr>
        <w:t>электропередачи, оборудования и устройств</w:t>
      </w:r>
      <w:r w:rsidR="00BC0C5C">
        <w:rPr>
          <w:rFonts w:cs="Times New Roman"/>
          <w:szCs w:val="24"/>
        </w:rPr>
        <w:t>.</w:t>
      </w:r>
    </w:p>
    <w:p w:rsidR="00A541A4" w:rsidRPr="00B942FB" w:rsidRDefault="002B6BC5" w:rsidP="00A541A4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20.3</w:t>
      </w:r>
      <w:r w:rsidR="00A541A4" w:rsidRPr="00B942FB">
        <w:rPr>
          <w:rFonts w:cs="Times New Roman"/>
          <w:szCs w:val="24"/>
        </w:rPr>
        <w:t>. Целями ОТУ ЭСК являются:</w:t>
      </w:r>
    </w:p>
    <w:p w:rsidR="00A541A4" w:rsidRPr="00A541A4" w:rsidRDefault="00A541A4" w:rsidP="00A541A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A541A4">
        <w:rPr>
          <w:rFonts w:cs="Times New Roman"/>
        </w:rPr>
        <w:t>обеспечение надежности электроснабжения и КЭ энергии в соответствии с требованиями нормативных документов, технических регламентов и условиями договоров оказания услуг по передаче электрической энергии;</w:t>
      </w:r>
    </w:p>
    <w:p w:rsidR="00A541A4" w:rsidRPr="00A541A4" w:rsidRDefault="00A541A4" w:rsidP="00A541A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A541A4">
        <w:rPr>
          <w:rFonts w:cs="Times New Roman"/>
        </w:rPr>
        <w:t>обеспечение надлежащего качества и безопасности эксплуатации объектов электросетевого хозяйства;</w:t>
      </w:r>
    </w:p>
    <w:p w:rsidR="00A541A4" w:rsidRPr="00A541A4" w:rsidRDefault="00A541A4" w:rsidP="00A541A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A541A4">
        <w:rPr>
          <w:rFonts w:cs="Times New Roman"/>
        </w:rPr>
        <w:t>обеспечение эффективной, с наименьшими техническими потерями, передачи электрической энергии по электрическим сетям.</w:t>
      </w:r>
    </w:p>
    <w:p w:rsidR="00A541A4" w:rsidRPr="00B942FB" w:rsidRDefault="002B6BC5" w:rsidP="00A541A4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="00A541A4" w:rsidRPr="00B942FB">
        <w:rPr>
          <w:rFonts w:cs="Times New Roman"/>
          <w:szCs w:val="24"/>
        </w:rPr>
        <w:t xml:space="preserve">.4. ОТУ ЭСК осуществляется посредством выполнения операционных и </w:t>
      </w:r>
      <w:proofErr w:type="spellStart"/>
      <w:r w:rsidR="00A541A4" w:rsidRPr="00B942FB">
        <w:rPr>
          <w:rFonts w:cs="Times New Roman"/>
          <w:szCs w:val="24"/>
        </w:rPr>
        <w:t>неоперационных</w:t>
      </w:r>
      <w:proofErr w:type="spellEnd"/>
      <w:r w:rsidR="00A541A4" w:rsidRPr="00B942FB">
        <w:rPr>
          <w:rFonts w:cs="Times New Roman"/>
          <w:szCs w:val="24"/>
        </w:rPr>
        <w:t xml:space="preserve"> функций. </w:t>
      </w:r>
    </w:p>
    <w:p w:rsidR="00A541A4" w:rsidRPr="00B942FB" w:rsidRDefault="002B6BC5" w:rsidP="00A541A4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="00A541A4" w:rsidRPr="00B942FB">
        <w:rPr>
          <w:rFonts w:cs="Times New Roman"/>
          <w:szCs w:val="24"/>
        </w:rPr>
        <w:t xml:space="preserve">.5. Операционные функции направлены непосредственно на изменение технологического режима работы или эксплуатационного состояния объекта электросетевого хозяйства. </w:t>
      </w:r>
    </w:p>
    <w:p w:rsidR="00A541A4" w:rsidRPr="00A541A4" w:rsidRDefault="002B6BC5" w:rsidP="00A541A4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="00A541A4" w:rsidRPr="00B942FB">
        <w:rPr>
          <w:rFonts w:cs="Times New Roman"/>
          <w:szCs w:val="24"/>
        </w:rPr>
        <w:t xml:space="preserve">.6. </w:t>
      </w:r>
      <w:proofErr w:type="spellStart"/>
      <w:r w:rsidR="00A541A4" w:rsidRPr="00B942FB">
        <w:rPr>
          <w:rFonts w:cs="Times New Roman"/>
          <w:szCs w:val="24"/>
        </w:rPr>
        <w:t>Неопера</w:t>
      </w:r>
      <w:r w:rsidR="00A541A4">
        <w:rPr>
          <w:rFonts w:cs="Times New Roman"/>
          <w:szCs w:val="24"/>
        </w:rPr>
        <w:t>ционные</w:t>
      </w:r>
      <w:proofErr w:type="spellEnd"/>
      <w:r w:rsidR="00A541A4">
        <w:rPr>
          <w:rFonts w:cs="Times New Roman"/>
          <w:szCs w:val="24"/>
        </w:rPr>
        <w:t xml:space="preserve"> функции включают в себя:</w:t>
      </w:r>
    </w:p>
    <w:p w:rsidR="00A541A4" w:rsidRPr="00A541A4" w:rsidRDefault="00A541A4" w:rsidP="00A541A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>
        <w:rPr>
          <w:rFonts w:cs="Times New Roman"/>
        </w:rPr>
        <w:t>планирование ремонтов</w:t>
      </w:r>
      <w:r>
        <w:rPr>
          <w:rFonts w:cs="Times New Roman"/>
          <w:lang w:val="en-US"/>
        </w:rPr>
        <w:t>;</w:t>
      </w:r>
    </w:p>
    <w:p w:rsidR="00A541A4" w:rsidRPr="00A541A4" w:rsidRDefault="00A541A4" w:rsidP="00A541A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A541A4">
        <w:rPr>
          <w:rFonts w:cs="Times New Roman"/>
        </w:rPr>
        <w:t>п</w:t>
      </w:r>
      <w:r>
        <w:rPr>
          <w:rFonts w:cs="Times New Roman"/>
        </w:rPr>
        <w:t>роработку диспетчерских заявок</w:t>
      </w:r>
      <w:r>
        <w:rPr>
          <w:rFonts w:cs="Times New Roman"/>
          <w:lang w:val="en-US"/>
        </w:rPr>
        <w:t>;</w:t>
      </w:r>
    </w:p>
    <w:p w:rsidR="00A541A4" w:rsidRPr="00A541A4" w:rsidRDefault="00A541A4" w:rsidP="00A541A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A541A4">
        <w:rPr>
          <w:rFonts w:cs="Times New Roman"/>
        </w:rPr>
        <w:t>разработку операт</w:t>
      </w:r>
      <w:r>
        <w:rPr>
          <w:rFonts w:cs="Times New Roman"/>
        </w:rPr>
        <w:t>ивной документации</w:t>
      </w:r>
      <w:r>
        <w:rPr>
          <w:rFonts w:cs="Times New Roman"/>
          <w:lang w:val="en-US"/>
        </w:rPr>
        <w:t>;</w:t>
      </w:r>
    </w:p>
    <w:p w:rsidR="00A541A4" w:rsidRPr="00A541A4" w:rsidRDefault="00A541A4" w:rsidP="00A541A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A541A4">
        <w:rPr>
          <w:rFonts w:cs="Times New Roman"/>
        </w:rPr>
        <w:t>о</w:t>
      </w:r>
      <w:r>
        <w:rPr>
          <w:rFonts w:cs="Times New Roman"/>
        </w:rPr>
        <w:t>рганизацию работы с персоналом</w:t>
      </w:r>
      <w:r>
        <w:rPr>
          <w:rFonts w:cs="Times New Roman"/>
          <w:lang w:val="en-US"/>
        </w:rPr>
        <w:t>;</w:t>
      </w:r>
    </w:p>
    <w:p w:rsidR="00A541A4" w:rsidRPr="00A541A4" w:rsidRDefault="00A541A4" w:rsidP="00A541A4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>
        <w:rPr>
          <w:rFonts w:cs="Times New Roman"/>
        </w:rPr>
        <w:t>расследование аварий</w:t>
      </w:r>
      <w:r>
        <w:rPr>
          <w:rFonts w:cs="Times New Roman"/>
          <w:lang w:val="en-US"/>
        </w:rPr>
        <w:t>;</w:t>
      </w:r>
    </w:p>
    <w:p w:rsidR="002B6BC5" w:rsidRPr="002B6BC5" w:rsidRDefault="00A541A4" w:rsidP="002B6BC5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A541A4">
        <w:rPr>
          <w:rFonts w:cs="Times New Roman"/>
        </w:rPr>
        <w:lastRenderedPageBreak/>
        <w:t xml:space="preserve">обеспечение безопасного производства работ на ЛЭП, устройствах и оборудовании </w:t>
      </w:r>
      <w:r w:rsidR="00382707">
        <w:rPr>
          <w:rFonts w:cs="Times New Roman"/>
        </w:rPr>
        <w:t>ТП/РП</w:t>
      </w:r>
      <w:r w:rsidRPr="00A541A4">
        <w:rPr>
          <w:rFonts w:cs="Times New Roman"/>
        </w:rPr>
        <w:t>.</w:t>
      </w:r>
      <w:bookmarkStart w:id="61" w:name="_Toc446065719"/>
      <w:bookmarkStart w:id="62" w:name="_Toc474317263"/>
    </w:p>
    <w:p w:rsidR="002B6BC5" w:rsidRDefault="002B6BC5" w:rsidP="002B6BC5">
      <w:pPr>
        <w:contextualSpacing/>
        <w:jc w:val="both"/>
        <w:rPr>
          <w:rFonts w:eastAsia="Calibri" w:cs="Times New Roman"/>
          <w:b/>
          <w:szCs w:val="24"/>
        </w:rPr>
      </w:pPr>
    </w:p>
    <w:p w:rsidR="00495B26" w:rsidRDefault="002B6BC5" w:rsidP="002B6BC5">
      <w:pPr>
        <w:contextualSpacing/>
        <w:jc w:val="both"/>
        <w:rPr>
          <w:rFonts w:cs="Times New Roman"/>
          <w:b/>
          <w:sz w:val="28"/>
        </w:rPr>
      </w:pPr>
      <w:r>
        <w:rPr>
          <w:rFonts w:eastAsia="Calibri" w:cs="Times New Roman"/>
          <w:b/>
          <w:sz w:val="28"/>
          <w:szCs w:val="24"/>
        </w:rPr>
        <w:t>21</w:t>
      </w:r>
      <w:r w:rsidRPr="002B6BC5">
        <w:rPr>
          <w:rFonts w:eastAsia="Calibri" w:cs="Times New Roman"/>
          <w:b/>
          <w:sz w:val="28"/>
          <w:szCs w:val="24"/>
        </w:rPr>
        <w:t xml:space="preserve">. </w:t>
      </w:r>
      <w:r w:rsidR="00495B26" w:rsidRPr="002B6BC5">
        <w:rPr>
          <w:b/>
          <w:sz w:val="28"/>
        </w:rPr>
        <w:t>Экологическая безопасность</w:t>
      </w:r>
      <w:bookmarkEnd w:id="61"/>
      <w:bookmarkEnd w:id="62"/>
    </w:p>
    <w:p w:rsidR="002B6BC5" w:rsidRPr="002B6BC5" w:rsidRDefault="002B6BC5" w:rsidP="002B6BC5">
      <w:pPr>
        <w:contextualSpacing/>
        <w:jc w:val="both"/>
        <w:rPr>
          <w:rFonts w:cs="Times New Roman"/>
          <w:b/>
          <w:sz w:val="28"/>
        </w:rPr>
      </w:pPr>
    </w:p>
    <w:p w:rsidR="00495B26" w:rsidRPr="00750157" w:rsidRDefault="002B6BC5" w:rsidP="00090F36">
      <w:pPr>
        <w:ind w:firstLine="709"/>
        <w:rPr>
          <w:b/>
          <w:iCs/>
        </w:rPr>
      </w:pPr>
      <w:r>
        <w:t>21</w:t>
      </w:r>
      <w:r w:rsidR="00495B26" w:rsidRPr="00750157">
        <w:t xml:space="preserve">.1. Положение в области </w:t>
      </w:r>
      <w:r w:rsidR="00750157">
        <w:t>экологической безопасности</w:t>
      </w:r>
      <w:r w:rsidR="00495B26" w:rsidRPr="00750157">
        <w:t xml:space="preserve"> направлено на:</w:t>
      </w:r>
    </w:p>
    <w:p w:rsidR="00495B26" w:rsidRPr="00495B26" w:rsidRDefault="00495B26" w:rsidP="00495B2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95B26">
        <w:rPr>
          <w:rFonts w:cs="Times New Roman"/>
        </w:rPr>
        <w:t>соблюдение требований в области охраны окружающей среды, нормативов допустимого воздействия на окружающую среду, установленных природоохранным законодательством Российской Федерации;</w:t>
      </w:r>
    </w:p>
    <w:p w:rsidR="00495B26" w:rsidRPr="00495B26" w:rsidRDefault="00961869" w:rsidP="00495B2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>
        <w:rPr>
          <w:rFonts w:cs="Times New Roman"/>
        </w:rPr>
        <w:t>охрану</w:t>
      </w:r>
      <w:r w:rsidR="00495B26" w:rsidRPr="00495B26">
        <w:rPr>
          <w:rFonts w:cs="Times New Roman"/>
        </w:rPr>
        <w:t>, воспроизводство и рациональное использование природных ресурсов при проектировании, строительстве, реконструкции, эксплуатации и ликвидации электросетевых объектов;</w:t>
      </w:r>
    </w:p>
    <w:p w:rsidR="00495B26" w:rsidRPr="00495B26" w:rsidRDefault="00495B26" w:rsidP="00495B2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95B26">
        <w:rPr>
          <w:rFonts w:cs="Times New Roman"/>
        </w:rPr>
        <w:t>ограничение ведения производственной и строительной деятельности на особо охраняемых природных территориях;</w:t>
      </w:r>
    </w:p>
    <w:p w:rsidR="00495B26" w:rsidRPr="00495B26" w:rsidRDefault="00495B26" w:rsidP="00495B2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95B26">
        <w:rPr>
          <w:rFonts w:cs="Times New Roman"/>
        </w:rPr>
        <w:t>принятие управленческих и инвестиционных решений с учетом анализа и оценки экологических последствий, разработки мер по уменьшению и предотвращению негативного воздействия на окружающую среду;</w:t>
      </w:r>
    </w:p>
    <w:p w:rsidR="00495B26" w:rsidRPr="00495B26" w:rsidRDefault="00495B26" w:rsidP="00495B26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95B26">
        <w:rPr>
          <w:rFonts w:cs="Times New Roman"/>
        </w:rPr>
        <w:t>применение в производственном процессе наилучших доступных технологий, направленных на минимизацию воздействия производственной деятельности на окружающую среду;</w:t>
      </w:r>
    </w:p>
    <w:p w:rsidR="002B6BC5" w:rsidRDefault="00495B26" w:rsidP="002B6BC5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495B26">
        <w:rPr>
          <w:rFonts w:cs="Times New Roman"/>
        </w:rPr>
        <w:lastRenderedPageBreak/>
        <w:t>сокращение объемов образования отходов, обращение со всеми видами отходов и демонтированным оборудованием в соответствии с санитарно-гигиеническими нормами и требованиями экологической безопасности.</w:t>
      </w:r>
      <w:bookmarkStart w:id="63" w:name="_Toc446065722"/>
      <w:bookmarkStart w:id="64" w:name="_Toc474317266"/>
    </w:p>
    <w:p w:rsidR="002B6BC5" w:rsidRDefault="002B6BC5" w:rsidP="002B6BC5">
      <w:pPr>
        <w:ind w:left="709"/>
        <w:contextualSpacing/>
        <w:jc w:val="both"/>
        <w:rPr>
          <w:rFonts w:cs="Times New Roman"/>
        </w:rPr>
      </w:pPr>
    </w:p>
    <w:p w:rsidR="00495B26" w:rsidRPr="002B6BC5" w:rsidRDefault="002B6BC5" w:rsidP="002B6BC5">
      <w:pPr>
        <w:contextualSpacing/>
        <w:jc w:val="both"/>
        <w:rPr>
          <w:rFonts w:cs="Times New Roman"/>
          <w:b/>
          <w:sz w:val="28"/>
        </w:rPr>
      </w:pPr>
      <w:r w:rsidRPr="002B6BC5">
        <w:rPr>
          <w:rFonts w:cs="Times New Roman"/>
          <w:b/>
          <w:sz w:val="28"/>
        </w:rPr>
        <w:t xml:space="preserve">22. </w:t>
      </w:r>
      <w:r w:rsidR="00495B26" w:rsidRPr="002B6BC5">
        <w:rPr>
          <w:b/>
          <w:sz w:val="28"/>
        </w:rPr>
        <w:t>Охрана труда</w:t>
      </w:r>
      <w:bookmarkEnd w:id="63"/>
      <w:bookmarkEnd w:id="64"/>
    </w:p>
    <w:p w:rsidR="00750157" w:rsidRPr="00750157" w:rsidRDefault="00750157" w:rsidP="00750157">
      <w:pPr>
        <w:rPr>
          <w:rFonts w:cs="Times New Roman"/>
          <w:iCs/>
          <w:szCs w:val="24"/>
        </w:rPr>
      </w:pPr>
    </w:p>
    <w:p w:rsidR="00750157" w:rsidRPr="00750157" w:rsidRDefault="002B6BC5" w:rsidP="00750157">
      <w:pPr>
        <w:ind w:firstLine="709"/>
      </w:pPr>
      <w:r>
        <w:rPr>
          <w:rFonts w:cs="Times New Roman"/>
          <w:iCs/>
          <w:szCs w:val="24"/>
        </w:rPr>
        <w:t>22</w:t>
      </w:r>
      <w:r w:rsidR="00750157">
        <w:rPr>
          <w:rFonts w:cs="Times New Roman"/>
          <w:iCs/>
          <w:szCs w:val="24"/>
        </w:rPr>
        <w:t xml:space="preserve">.1. </w:t>
      </w:r>
      <w:r w:rsidR="00750157" w:rsidRPr="00750157">
        <w:rPr>
          <w:rFonts w:cs="Times New Roman"/>
          <w:iCs/>
          <w:szCs w:val="24"/>
        </w:rPr>
        <w:t>Положение в области охраны труда направлено на</w:t>
      </w:r>
      <w:r w:rsidR="00750157" w:rsidRPr="00750157">
        <w:rPr>
          <w:rFonts w:cs="Times New Roman"/>
          <w:iCs/>
        </w:rPr>
        <w:t>: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исключение случаев производственного травматизма и профессиональных заболеваний;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формирование у работников безопасного поведения на производстве и навыков предупреждения опасных ситуаций;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постоянное улучшение условий и охраны труда.</w:t>
      </w:r>
    </w:p>
    <w:p w:rsidR="00750157" w:rsidRDefault="00750157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обеспеч</w:t>
      </w:r>
      <w:r>
        <w:rPr>
          <w:rFonts w:cs="Times New Roman"/>
        </w:rPr>
        <w:t>ение</w:t>
      </w:r>
      <w:r w:rsidR="00495B26" w:rsidRPr="00750157">
        <w:rPr>
          <w:rFonts w:cs="Times New Roman"/>
        </w:rPr>
        <w:t xml:space="preserve"> приоритет</w:t>
      </w:r>
      <w:r>
        <w:rPr>
          <w:rFonts w:cs="Times New Roman"/>
        </w:rPr>
        <w:t>а</w:t>
      </w:r>
      <w:r w:rsidR="00495B26" w:rsidRPr="00750157">
        <w:rPr>
          <w:rFonts w:cs="Times New Roman"/>
        </w:rPr>
        <w:t xml:space="preserve"> сохранения жизни и здоровья работников </w:t>
      </w:r>
      <w:r>
        <w:rPr>
          <w:rFonts w:cs="Times New Roman"/>
        </w:rPr>
        <w:t xml:space="preserve">в </w:t>
      </w:r>
      <w:r w:rsidR="00495B26" w:rsidRPr="00750157">
        <w:rPr>
          <w:rFonts w:cs="Times New Roman"/>
        </w:rPr>
        <w:t>производственной деятельности</w:t>
      </w:r>
      <w:r w:rsidRPr="00750157">
        <w:rPr>
          <w:rFonts w:cs="Times New Roman"/>
        </w:rPr>
        <w:t>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разработка и внедрение систем менеджмента безопасности труда и охраны здоровья в соответствии с ГОСТ Р 54934 – 2012/OHSAS 18001:2007;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обеспечение обучения работников охране труда, с отведением не менее 50% объема программы подготовки по новой должности и периодического обучения производственного персонала на практическую подготовку приемам безопасного выполнения работ на учебно-тренировочных полигонах, лабораториях, стендах;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обеспечение обучения и допуска к самостоятельной работе вновь принимаемых водителей после прохождения обу</w:t>
      </w:r>
      <w:r w:rsidRPr="00750157">
        <w:rPr>
          <w:rFonts w:cs="Times New Roman"/>
        </w:rPr>
        <w:lastRenderedPageBreak/>
        <w:t>чения в специализированном учебном центре в объеме не менее 72 часов практического вождения, в том числе не менее 40 часов - по программе контраварийного вождения;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обеспечение работников сертифицированной качественной и эргономичной специальной одеждой, специальной обувью и другими средствами индивидуальной и коллективной защиты, смывающими и (или) обезвреживающими средствами, качественными электрозащитными средствами, исправным инструментом,</w:t>
      </w:r>
      <w:r w:rsidR="00750157">
        <w:rPr>
          <w:rFonts w:cs="Times New Roman"/>
        </w:rPr>
        <w:t xml:space="preserve"> приспособлениями, инструкциями</w:t>
      </w:r>
      <w:r w:rsidRPr="00750157">
        <w:rPr>
          <w:rFonts w:cs="Times New Roman"/>
        </w:rPr>
        <w:t>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обеспечение комплексной термической защиты работника при выборе комплектов для защиты от термического воздействия электрической дуги. Комплексная термическая защита должна быть не ниже расчетного значения величины падающей энергии дуги;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оборудование учебно-тренировочных полигонов для проведения обучения персонала безопасным методам выполнения работ на энергетическом оборудовании;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организация и осуществление внутреннего контроля за соблюдением требований охраны труда на электросетевых объектах и при эксплуатации транспортных средств;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обеспечение реализации системы мотивации, стимулирующей работников к безусловному соблюдению требований охраны труда;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обеспечение соблюдения требований законодательных и иных нормативно-правовых актов Российской Федерации в области охраны труда;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 xml:space="preserve">обеспечение выявления, идентификации, оценки и снижения рисков </w:t>
      </w:r>
      <w:proofErr w:type="spellStart"/>
      <w:r w:rsidRPr="00750157">
        <w:rPr>
          <w:rFonts w:cs="Times New Roman"/>
        </w:rPr>
        <w:t>травмирования</w:t>
      </w:r>
      <w:proofErr w:type="spellEnd"/>
      <w:r w:rsidRPr="00750157">
        <w:rPr>
          <w:rFonts w:cs="Times New Roman"/>
        </w:rPr>
        <w:t xml:space="preserve"> персонала;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lastRenderedPageBreak/>
        <w:t>обеспечение внедрения и использования технологий, обеспечивающих безопасные условия труда на рабочих местах;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обеспечение эффективного функционирования и непрерывного совершенствования системы управления охраной труда;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мониторинг и внедрение передовых разработок в области охраны труда;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проведение специальной оценки условий труда для обеспечения нормальных и безопасных условий труда на рабочих местах;</w:t>
      </w:r>
    </w:p>
    <w:p w:rsidR="00495B26" w:rsidRPr="00750157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 xml:space="preserve">обеспечение допуска к осуществлению производственной деятельности работников, на основании результатов обязательных периодических медицинских осмотров (обследований), а также проводимых по </w:t>
      </w:r>
      <w:proofErr w:type="gramStart"/>
      <w:r w:rsidRPr="00750157">
        <w:rPr>
          <w:rFonts w:cs="Times New Roman"/>
        </w:rPr>
        <w:t>требованию  работодателей</w:t>
      </w:r>
      <w:proofErr w:type="gramEnd"/>
      <w:r w:rsidRPr="00750157">
        <w:rPr>
          <w:rFonts w:cs="Times New Roman"/>
        </w:rPr>
        <w:t xml:space="preserve"> </w:t>
      </w:r>
      <w:proofErr w:type="spellStart"/>
      <w:r w:rsidRPr="00750157">
        <w:rPr>
          <w:rFonts w:cs="Times New Roman"/>
        </w:rPr>
        <w:t>предсменных</w:t>
      </w:r>
      <w:proofErr w:type="spellEnd"/>
      <w:r w:rsidRPr="00750157">
        <w:rPr>
          <w:rFonts w:cs="Times New Roman"/>
        </w:rPr>
        <w:t xml:space="preserve"> медицинских осмотров (обследований) работников;</w:t>
      </w:r>
    </w:p>
    <w:p w:rsidR="00495B26" w:rsidRDefault="00495B26" w:rsidP="00750157">
      <w:pPr>
        <w:numPr>
          <w:ilvl w:val="0"/>
          <w:numId w:val="8"/>
        </w:numPr>
        <w:ind w:left="0" w:firstLine="709"/>
        <w:contextualSpacing/>
        <w:jc w:val="both"/>
        <w:rPr>
          <w:rFonts w:cs="Times New Roman"/>
        </w:rPr>
      </w:pPr>
      <w:r w:rsidRPr="00750157">
        <w:rPr>
          <w:rFonts w:cs="Times New Roman"/>
        </w:rPr>
        <w:t>проведение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 w:rsidR="00750157" w:rsidRDefault="00750157" w:rsidP="00750157">
      <w:pPr>
        <w:ind w:left="709"/>
        <w:contextualSpacing/>
        <w:jc w:val="both"/>
        <w:rPr>
          <w:rFonts w:cs="Times New Roman"/>
        </w:rPr>
      </w:pPr>
    </w:p>
    <w:p w:rsidR="005354FB" w:rsidRPr="002B6BC5" w:rsidRDefault="002B6BC5" w:rsidP="002B6BC5">
      <w:pPr>
        <w:rPr>
          <w:rFonts w:eastAsia="Times New Roman" w:cs="Times New Roman"/>
          <w:b/>
          <w:sz w:val="28"/>
          <w:szCs w:val="24"/>
        </w:rPr>
      </w:pPr>
      <w:bookmarkStart w:id="65" w:name="_Toc446065725"/>
      <w:bookmarkStart w:id="66" w:name="_Toc474317269"/>
      <w:r w:rsidRPr="002B6BC5">
        <w:rPr>
          <w:rFonts w:cs="Times New Roman"/>
          <w:b/>
          <w:sz w:val="28"/>
        </w:rPr>
        <w:t xml:space="preserve">23. </w:t>
      </w:r>
      <w:r w:rsidR="00495B26" w:rsidRPr="002B6BC5">
        <w:rPr>
          <w:b/>
          <w:sz w:val="28"/>
        </w:rPr>
        <w:t>Пожарная безопасность</w:t>
      </w:r>
      <w:bookmarkStart w:id="67" w:name="_Toc446065726"/>
      <w:bookmarkEnd w:id="65"/>
      <w:bookmarkEnd w:id="66"/>
    </w:p>
    <w:bookmarkEnd w:id="67"/>
    <w:p w:rsidR="005354FB" w:rsidRDefault="005354FB" w:rsidP="005354FB">
      <w:pPr>
        <w:jc w:val="both"/>
        <w:rPr>
          <w:szCs w:val="24"/>
        </w:rPr>
      </w:pPr>
    </w:p>
    <w:p w:rsidR="005354FB" w:rsidRPr="005354FB" w:rsidRDefault="002B6BC5" w:rsidP="005354FB">
      <w:pPr>
        <w:ind w:firstLine="709"/>
        <w:jc w:val="both"/>
        <w:rPr>
          <w:szCs w:val="24"/>
        </w:rPr>
      </w:pPr>
      <w:r>
        <w:rPr>
          <w:szCs w:val="24"/>
        </w:rPr>
        <w:t>23</w:t>
      </w:r>
      <w:r w:rsidR="005354FB">
        <w:rPr>
          <w:szCs w:val="24"/>
        </w:rPr>
        <w:t xml:space="preserve">.1. </w:t>
      </w:r>
      <w:r w:rsidR="005354FB" w:rsidRPr="00750157">
        <w:rPr>
          <w:rFonts w:cs="Times New Roman"/>
          <w:iCs/>
          <w:szCs w:val="24"/>
        </w:rPr>
        <w:t xml:space="preserve">Положение в области </w:t>
      </w:r>
      <w:r w:rsidR="005354FB">
        <w:rPr>
          <w:rFonts w:cs="Times New Roman"/>
          <w:iCs/>
          <w:szCs w:val="24"/>
        </w:rPr>
        <w:t>пожарной безопасности</w:t>
      </w:r>
      <w:r w:rsidR="005354FB" w:rsidRPr="00750157">
        <w:rPr>
          <w:rFonts w:cs="Times New Roman"/>
          <w:iCs/>
          <w:szCs w:val="24"/>
        </w:rPr>
        <w:t xml:space="preserve"> направлено на</w:t>
      </w:r>
      <w:r w:rsidR="005354FB" w:rsidRPr="00750157">
        <w:rPr>
          <w:rFonts w:cs="Times New Roman"/>
          <w:iCs/>
        </w:rPr>
        <w:t>: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lastRenderedPageBreak/>
        <w:t>обеспечение пожарной безопасности электросетевых объектов в соответствии с требованиями Федерального законодательства, действующих норм и правил;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использование в производственном процессе наиболее эффективных существующих доступных технологий, обеспечивающих повышение уровня пожарной безопасности объектов;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применение при строительстве электросетевых объектов, зданий и сооружений материалов и конструкций, а также оборудования, прошедшего аттестацию в установленном порядке;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предотвращение воздействия на людей опасных факторов пожара, в том числе их сопутствующих проявлений;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сохранение и защита имущества при пожаре;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предупреждение возникновения пожара;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недопущение распространения пожара на имущество третьих лиц.</w:t>
      </w:r>
    </w:p>
    <w:p w:rsidR="00495B26" w:rsidRPr="00495B26" w:rsidRDefault="002B6BC5" w:rsidP="00495B26">
      <w:pPr>
        <w:ind w:firstLine="709"/>
        <w:jc w:val="both"/>
        <w:rPr>
          <w:rFonts w:eastAsia="Calibri" w:cs="Times New Roman"/>
          <w:szCs w:val="24"/>
        </w:rPr>
      </w:pPr>
      <w:r>
        <w:rPr>
          <w:szCs w:val="24"/>
        </w:rPr>
        <w:t>23</w:t>
      </w:r>
      <w:r w:rsidR="005354FB">
        <w:rPr>
          <w:szCs w:val="24"/>
        </w:rPr>
        <w:t xml:space="preserve">.2. </w:t>
      </w:r>
      <w:r w:rsidR="00495B26" w:rsidRPr="00495B26">
        <w:rPr>
          <w:rFonts w:eastAsia="Calibri" w:cs="Times New Roman"/>
          <w:szCs w:val="24"/>
        </w:rPr>
        <w:t>Система обеспечения пожарной безопасности объекта включает комплекс мероприятий, направленных на: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предотвращение и локализацию пожара;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 xml:space="preserve">обеспечение противопожарной защиты объектов (в </w:t>
      </w:r>
      <w:proofErr w:type="spellStart"/>
      <w:r w:rsidRPr="00495B26">
        <w:rPr>
          <w:rFonts w:ascii="Times New Roman" w:hAnsi="Times New Roman"/>
          <w:szCs w:val="24"/>
        </w:rPr>
        <w:t>т.ч</w:t>
      </w:r>
      <w:proofErr w:type="spellEnd"/>
      <w:r w:rsidRPr="00495B26">
        <w:rPr>
          <w:rFonts w:ascii="Times New Roman" w:hAnsi="Times New Roman"/>
          <w:szCs w:val="24"/>
        </w:rPr>
        <w:t>. применение систем пожарной сигнализации и автоматического пожаротушения), в соответствии с нормативн</w:t>
      </w:r>
      <w:r w:rsidR="00775D1A">
        <w:rPr>
          <w:rFonts w:ascii="Times New Roman" w:hAnsi="Times New Roman"/>
          <w:szCs w:val="24"/>
        </w:rPr>
        <w:t xml:space="preserve">ыми </w:t>
      </w:r>
      <w:r w:rsidRPr="00495B26">
        <w:rPr>
          <w:rFonts w:ascii="Times New Roman" w:hAnsi="Times New Roman"/>
          <w:szCs w:val="24"/>
        </w:rPr>
        <w:t xml:space="preserve">правовыми актами и </w:t>
      </w:r>
      <w:r w:rsidR="00775D1A">
        <w:rPr>
          <w:rFonts w:ascii="Times New Roman" w:hAnsi="Times New Roman"/>
          <w:szCs w:val="24"/>
        </w:rPr>
        <w:t>НТД</w:t>
      </w:r>
      <w:r w:rsidRPr="00495B26">
        <w:rPr>
          <w:rFonts w:ascii="Times New Roman" w:hAnsi="Times New Roman"/>
          <w:szCs w:val="24"/>
        </w:rPr>
        <w:t>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обеспечение установленных требований в части пожарной безопасности, в том числе исключение превышения допустимого пожарного риска.</w:t>
      </w:r>
    </w:p>
    <w:p w:rsidR="00495B26" w:rsidRPr="00495B26" w:rsidRDefault="002B6BC5" w:rsidP="00495B26">
      <w:pPr>
        <w:ind w:firstLine="709"/>
        <w:jc w:val="both"/>
        <w:rPr>
          <w:rFonts w:eastAsia="Calibri" w:cs="Times New Roman"/>
          <w:szCs w:val="24"/>
        </w:rPr>
      </w:pPr>
      <w:r>
        <w:rPr>
          <w:szCs w:val="24"/>
        </w:rPr>
        <w:lastRenderedPageBreak/>
        <w:t>23</w:t>
      </w:r>
      <w:r w:rsidR="005354FB">
        <w:rPr>
          <w:szCs w:val="24"/>
        </w:rPr>
        <w:t xml:space="preserve">.3. </w:t>
      </w:r>
      <w:r w:rsidR="00495B26" w:rsidRPr="00495B26">
        <w:rPr>
          <w:rFonts w:eastAsia="Calibri" w:cs="Times New Roman"/>
          <w:szCs w:val="24"/>
        </w:rPr>
        <w:t>Система предотвращения и локализации пожара обеспечивается: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максимально возможным по условиям технологии и строительства ограничением массы или объема горючих веществ, материалов: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 xml:space="preserve">применением при строительстве зданий и сооружений негорючих и </w:t>
      </w:r>
      <w:proofErr w:type="spellStart"/>
      <w:r w:rsidRPr="00495B26">
        <w:rPr>
          <w:rFonts w:ascii="Times New Roman" w:hAnsi="Times New Roman"/>
          <w:szCs w:val="24"/>
        </w:rPr>
        <w:t>трудногорючих</w:t>
      </w:r>
      <w:proofErr w:type="spellEnd"/>
      <w:r w:rsidRPr="00495B26">
        <w:rPr>
          <w:rFonts w:ascii="Times New Roman" w:hAnsi="Times New Roman"/>
          <w:szCs w:val="24"/>
        </w:rPr>
        <w:t xml:space="preserve"> веществ и материалов с нормируемым пределом огнестойкости и классом пожарной опасности;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 xml:space="preserve">заменой маслонаполненного оборудования на оборудование с негорючим диэлектриком (вакуумом, </w:t>
      </w:r>
      <w:proofErr w:type="spellStart"/>
      <w:r w:rsidRPr="00495B26">
        <w:rPr>
          <w:rFonts w:ascii="Times New Roman" w:hAnsi="Times New Roman"/>
          <w:szCs w:val="24"/>
        </w:rPr>
        <w:t>элегазом</w:t>
      </w:r>
      <w:proofErr w:type="spellEnd"/>
      <w:r w:rsidRPr="00495B26">
        <w:rPr>
          <w:rFonts w:ascii="Times New Roman" w:hAnsi="Times New Roman"/>
          <w:szCs w:val="24"/>
        </w:rPr>
        <w:t>, твёрдой изоляцией);</w:t>
      </w:r>
    </w:p>
    <w:p w:rsidR="00495B26" w:rsidRPr="00495B26" w:rsidRDefault="002B6BC5" w:rsidP="00495B26">
      <w:pPr>
        <w:ind w:firstLine="709"/>
        <w:jc w:val="both"/>
        <w:rPr>
          <w:rFonts w:eastAsia="Calibri" w:cs="Times New Roman"/>
          <w:szCs w:val="24"/>
        </w:rPr>
      </w:pPr>
      <w:r>
        <w:rPr>
          <w:szCs w:val="24"/>
        </w:rPr>
        <w:t>23</w:t>
      </w:r>
      <w:r w:rsidR="005354FB">
        <w:rPr>
          <w:szCs w:val="24"/>
        </w:rPr>
        <w:t>.</w:t>
      </w:r>
      <w:r>
        <w:rPr>
          <w:szCs w:val="24"/>
        </w:rPr>
        <w:t>4</w:t>
      </w:r>
      <w:r w:rsidR="005354FB">
        <w:rPr>
          <w:szCs w:val="24"/>
        </w:rPr>
        <w:t xml:space="preserve">. </w:t>
      </w:r>
      <w:r w:rsidR="00495B26" w:rsidRPr="00495B26">
        <w:rPr>
          <w:rFonts w:eastAsia="Calibri" w:cs="Times New Roman"/>
          <w:szCs w:val="24"/>
        </w:rPr>
        <w:t>Класс пожарной опасности строительных конструкций должен соответствовать принятому классу конструктивной пожарной опасности зданий, сооружений и пожарных отсеков.</w:t>
      </w:r>
    </w:p>
    <w:p w:rsidR="00495B26" w:rsidRPr="00495B26" w:rsidRDefault="002B6BC5" w:rsidP="00495B26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23</w:t>
      </w:r>
      <w:r w:rsidR="00E3679A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4</w:t>
      </w:r>
      <w:r w:rsidR="00E3679A">
        <w:rPr>
          <w:rFonts w:eastAsia="Calibri" w:cs="Times New Roman"/>
          <w:szCs w:val="24"/>
        </w:rPr>
        <w:t xml:space="preserve">. </w:t>
      </w:r>
      <w:r w:rsidR="00495B26" w:rsidRPr="00495B26">
        <w:rPr>
          <w:rFonts w:eastAsia="Calibri" w:cs="Times New Roman"/>
          <w:szCs w:val="24"/>
        </w:rPr>
        <w:t>На электросетевых объектах должны применяться: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 xml:space="preserve">огнестойкие КЛ, не распространяющих горение при групповой прокладке, с пониженным </w:t>
      </w:r>
      <w:proofErr w:type="spellStart"/>
      <w:r w:rsidRPr="00495B26">
        <w:rPr>
          <w:rFonts w:ascii="Times New Roman" w:hAnsi="Times New Roman"/>
          <w:szCs w:val="24"/>
        </w:rPr>
        <w:t>дымо</w:t>
      </w:r>
      <w:proofErr w:type="spellEnd"/>
      <w:r w:rsidRPr="00495B26">
        <w:rPr>
          <w:rFonts w:ascii="Times New Roman" w:hAnsi="Times New Roman"/>
          <w:szCs w:val="24"/>
        </w:rPr>
        <w:t xml:space="preserve">- и </w:t>
      </w:r>
      <w:proofErr w:type="spellStart"/>
      <w:r w:rsidRPr="00495B26">
        <w:rPr>
          <w:rFonts w:ascii="Times New Roman" w:hAnsi="Times New Roman"/>
          <w:szCs w:val="24"/>
        </w:rPr>
        <w:t>г</w:t>
      </w:r>
      <w:r w:rsidR="00672404">
        <w:rPr>
          <w:rFonts w:ascii="Times New Roman" w:hAnsi="Times New Roman"/>
          <w:szCs w:val="24"/>
        </w:rPr>
        <w:t>азовыделением</w:t>
      </w:r>
      <w:proofErr w:type="spellEnd"/>
      <w:r w:rsidR="00672404">
        <w:rPr>
          <w:rFonts w:ascii="Times New Roman" w:hAnsi="Times New Roman"/>
          <w:szCs w:val="24"/>
        </w:rPr>
        <w:t xml:space="preserve"> (НГ (A F/R- FRLS)</w:t>
      </w:r>
      <w:r w:rsidRPr="00495B26">
        <w:rPr>
          <w:rFonts w:ascii="Times New Roman" w:hAnsi="Times New Roman"/>
          <w:szCs w:val="24"/>
        </w:rPr>
        <w:t>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для кабельных сооружений 6-</w:t>
      </w:r>
      <w:r w:rsidR="00382707">
        <w:rPr>
          <w:rFonts w:ascii="Times New Roman" w:hAnsi="Times New Roman"/>
          <w:szCs w:val="24"/>
        </w:rPr>
        <w:t>10</w:t>
      </w:r>
      <w:r w:rsidRPr="00495B26">
        <w:rPr>
          <w:rFonts w:ascii="Times New Roman" w:hAnsi="Times New Roman"/>
          <w:szCs w:val="24"/>
        </w:rPr>
        <w:t xml:space="preserve"> </w:t>
      </w:r>
      <w:proofErr w:type="spellStart"/>
      <w:r w:rsidRPr="00495B26">
        <w:rPr>
          <w:rFonts w:ascii="Times New Roman" w:hAnsi="Times New Roman"/>
          <w:szCs w:val="24"/>
        </w:rPr>
        <w:t>кВ</w:t>
      </w:r>
      <w:proofErr w:type="spellEnd"/>
      <w:r w:rsidRPr="00495B26">
        <w:rPr>
          <w:rFonts w:ascii="Times New Roman" w:hAnsi="Times New Roman"/>
          <w:szCs w:val="24"/>
        </w:rPr>
        <w:t xml:space="preserve"> КЛ с изоляцией, не распространяющей горение при групповой прокладке, с пониженным </w:t>
      </w:r>
      <w:proofErr w:type="spellStart"/>
      <w:r w:rsidRPr="00495B26">
        <w:rPr>
          <w:rFonts w:ascii="Times New Roman" w:hAnsi="Times New Roman"/>
          <w:szCs w:val="24"/>
        </w:rPr>
        <w:t>дымо</w:t>
      </w:r>
      <w:proofErr w:type="spellEnd"/>
      <w:r w:rsidRPr="00495B26">
        <w:rPr>
          <w:rFonts w:ascii="Times New Roman" w:hAnsi="Times New Roman"/>
          <w:szCs w:val="24"/>
        </w:rPr>
        <w:t xml:space="preserve">- и </w:t>
      </w:r>
      <w:proofErr w:type="spellStart"/>
      <w:r w:rsidRPr="00495B26">
        <w:rPr>
          <w:rFonts w:ascii="Times New Roman" w:hAnsi="Times New Roman"/>
          <w:szCs w:val="24"/>
        </w:rPr>
        <w:t>газовыделением</w:t>
      </w:r>
      <w:proofErr w:type="spellEnd"/>
      <w:r w:rsidRPr="00495B26">
        <w:rPr>
          <w:rFonts w:ascii="Times New Roman" w:hAnsi="Times New Roman"/>
          <w:szCs w:val="24"/>
        </w:rPr>
        <w:t xml:space="preserve"> (НГ (A F/R- LS);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 xml:space="preserve">силовых кабелей 1 </w:t>
      </w:r>
      <w:proofErr w:type="spellStart"/>
      <w:r w:rsidRPr="00495B26">
        <w:rPr>
          <w:rFonts w:ascii="Times New Roman" w:hAnsi="Times New Roman"/>
          <w:szCs w:val="24"/>
        </w:rPr>
        <w:t>кВ</w:t>
      </w:r>
      <w:proofErr w:type="spellEnd"/>
      <w:r w:rsidRPr="00495B26">
        <w:rPr>
          <w:rFonts w:ascii="Times New Roman" w:hAnsi="Times New Roman"/>
          <w:szCs w:val="24"/>
        </w:rPr>
        <w:t xml:space="preserve"> и выше с изоляцией, не распространяющей горение, за исключением кабелей, проложенных в земле при одиночной прокладке;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lastRenderedPageBreak/>
        <w:t xml:space="preserve">прокладки контрольных кабелей в РУ 6 </w:t>
      </w:r>
      <w:proofErr w:type="spellStart"/>
      <w:r w:rsidRPr="00495B26">
        <w:rPr>
          <w:rFonts w:ascii="Times New Roman" w:hAnsi="Times New Roman"/>
          <w:szCs w:val="24"/>
        </w:rPr>
        <w:t>кВ</w:t>
      </w:r>
      <w:proofErr w:type="spellEnd"/>
      <w:r w:rsidRPr="00495B26">
        <w:rPr>
          <w:rFonts w:ascii="Times New Roman" w:hAnsi="Times New Roman"/>
          <w:szCs w:val="24"/>
        </w:rPr>
        <w:t xml:space="preserve"> и выше в соответствие с требованиями «Правил устройства электроустановок» (ПУЭ), при этом обеспечение наличия огнестойких уплотнений в местах проходов кабелей через стены, перегородки и перекрытия с пределом огнестойкости не ниже предела огнестойкости самой строительной конструкции;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 xml:space="preserve">заходов контрольных кабелей в РУ-6 </w:t>
      </w:r>
      <w:proofErr w:type="spellStart"/>
      <w:r w:rsidRPr="00495B26">
        <w:rPr>
          <w:rFonts w:ascii="Times New Roman" w:hAnsi="Times New Roman"/>
          <w:szCs w:val="24"/>
        </w:rPr>
        <w:t>кВ</w:t>
      </w:r>
      <w:proofErr w:type="spellEnd"/>
      <w:r w:rsidRPr="00495B26">
        <w:rPr>
          <w:rFonts w:ascii="Times New Roman" w:hAnsi="Times New Roman"/>
          <w:szCs w:val="24"/>
        </w:rPr>
        <w:t xml:space="preserve"> и выше, питающих оперативные цепи управления, РЗА и сигнализации по разным кабельным лоткам с соблюдением условий, исключающих одновременное повреждение основного и резервного питания в случае пожара;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принципа разделения основных и резервных защит (либо двух комплектов защит) по цепям переменного тока и напряжения, по цепям оперативного тока и исполнительным цепям путем размещения их на разных кабелях, а также, по разным трассам;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применение в системах автоматической пож</w:t>
      </w:r>
      <w:r w:rsidR="002B6BC5">
        <w:rPr>
          <w:rFonts w:ascii="Times New Roman" w:hAnsi="Times New Roman"/>
          <w:szCs w:val="24"/>
        </w:rPr>
        <w:t>арной сигнализации (АПС) зданий;</w:t>
      </w:r>
    </w:p>
    <w:p w:rsid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 xml:space="preserve">оснащение пожарной сигнализацией всех помещений, за исключением помещений, относящихся к категории В4 и Д по пожарной опасности, </w:t>
      </w:r>
      <w:proofErr w:type="spellStart"/>
      <w:r w:rsidRPr="00495B26">
        <w:rPr>
          <w:rFonts w:ascii="Times New Roman" w:hAnsi="Times New Roman"/>
          <w:szCs w:val="24"/>
        </w:rPr>
        <w:t>венткамер</w:t>
      </w:r>
      <w:proofErr w:type="spellEnd"/>
      <w:r w:rsidRPr="00495B26">
        <w:rPr>
          <w:rFonts w:ascii="Times New Roman" w:hAnsi="Times New Roman"/>
          <w:szCs w:val="24"/>
        </w:rPr>
        <w:t xml:space="preserve"> (приточных, а также вытяжных, не обслуживающих производственные помещения категории А или Б), насосных водоснабжения, бойлерных и других помещений для инженерного оборудования здания, в которых отсутствуют горючие материалы; помещений с мокрыми процессами (душевые, санузлы, помещения мойки и т.п.); лестничных клеток; </w:t>
      </w:r>
    </w:p>
    <w:p w:rsidR="00A31F9D" w:rsidRPr="00495B26" w:rsidRDefault="00A31F9D" w:rsidP="00A31F9D">
      <w:pPr>
        <w:pStyle w:val="a9"/>
        <w:ind w:left="709"/>
        <w:jc w:val="both"/>
        <w:rPr>
          <w:rFonts w:ascii="Times New Roman" w:hAnsi="Times New Roman"/>
          <w:szCs w:val="24"/>
        </w:rPr>
      </w:pPr>
    </w:p>
    <w:p w:rsidR="00495B26" w:rsidRPr="00495B26" w:rsidRDefault="002B6BC5" w:rsidP="002B6BC5">
      <w:pPr>
        <w:pStyle w:val="1"/>
        <w:numPr>
          <w:ilvl w:val="0"/>
          <w:numId w:val="0"/>
        </w:numPr>
      </w:pPr>
      <w:bookmarkStart w:id="68" w:name="_Toc446065729"/>
      <w:bookmarkStart w:id="69" w:name="_Toc474317273"/>
      <w:r>
        <w:lastRenderedPageBreak/>
        <w:t xml:space="preserve">24. </w:t>
      </w:r>
      <w:r w:rsidR="00495B26" w:rsidRPr="00495B26">
        <w:t>Промышленная безопасность</w:t>
      </w:r>
      <w:bookmarkEnd w:id="68"/>
      <w:bookmarkEnd w:id="69"/>
    </w:p>
    <w:p w:rsidR="00495B26" w:rsidRPr="00495B26" w:rsidRDefault="00495B26" w:rsidP="00495B26">
      <w:pPr>
        <w:ind w:firstLine="709"/>
        <w:jc w:val="both"/>
        <w:rPr>
          <w:rFonts w:eastAsia="Calibri" w:cs="Times New Roman"/>
          <w:szCs w:val="24"/>
        </w:rPr>
      </w:pPr>
    </w:p>
    <w:p w:rsidR="00495B26" w:rsidRPr="00495B26" w:rsidRDefault="002B6BC5" w:rsidP="00495B26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24</w:t>
      </w:r>
      <w:r w:rsidR="00E3679A">
        <w:rPr>
          <w:rFonts w:eastAsia="Calibri" w:cs="Times New Roman"/>
          <w:szCs w:val="24"/>
        </w:rPr>
        <w:t xml:space="preserve">.1. </w:t>
      </w:r>
      <w:r w:rsidR="00495B26" w:rsidRPr="00495B26">
        <w:rPr>
          <w:rFonts w:eastAsia="Calibri" w:cs="Times New Roman"/>
          <w:szCs w:val="24"/>
        </w:rPr>
        <w:t xml:space="preserve">Основным принципом </w:t>
      </w:r>
      <w:r w:rsidR="002869C2" w:rsidRPr="00495B26">
        <w:rPr>
          <w:rFonts w:eastAsia="Calibri" w:cs="Times New Roman"/>
          <w:szCs w:val="24"/>
        </w:rPr>
        <w:t>П</w:t>
      </w:r>
      <w:r w:rsidR="002869C2">
        <w:rPr>
          <w:rFonts w:eastAsia="Calibri" w:cs="Times New Roman"/>
          <w:szCs w:val="24"/>
        </w:rPr>
        <w:t>оложения</w:t>
      </w:r>
      <w:r w:rsidR="00495B26" w:rsidRPr="00495B26">
        <w:rPr>
          <w:rFonts w:eastAsia="Calibri" w:cs="Times New Roman"/>
          <w:szCs w:val="24"/>
        </w:rPr>
        <w:t xml:space="preserve"> в области промышленной безопасности приоритет жизни и здоровья сотрудников Общества, персонала, находящегося на опасных производственных объектах (далее ОПО) Общества и третьих лиц по отношению к результатам производственной деятельности, а также обеспечение уровня защищенности от аварий на ОПО и последствий указанных аварий в соответствии с требованиями Федеральным закона Российской Федерации от 21.07.97 № 116-ФЗ «О промышленной безопасности опасных производственных объектов».</w:t>
      </w:r>
    </w:p>
    <w:p w:rsidR="00495B26" w:rsidRPr="00495B26" w:rsidRDefault="002B6BC5" w:rsidP="00495B26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24</w:t>
      </w:r>
      <w:r w:rsidR="00E3679A">
        <w:rPr>
          <w:rFonts w:eastAsia="Calibri" w:cs="Times New Roman"/>
          <w:szCs w:val="24"/>
        </w:rPr>
        <w:t xml:space="preserve">.2. </w:t>
      </w:r>
      <w:r w:rsidR="00495B26" w:rsidRPr="00495B26">
        <w:rPr>
          <w:rFonts w:eastAsia="Calibri" w:cs="Times New Roman"/>
          <w:szCs w:val="24"/>
        </w:rPr>
        <w:t>Для реализации требований промышленной безопасности необходимо выполнение следующих ключевых мероприятий: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организация и осуществление производственного контроля на опасных производственных объектах за соблюдением требований промышленной безопасности;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обеспечение получения лицензий на осуществление конкретного вида деятельности в области промышленной безопасности, подлежащего лицензированию в соответствии с законодательством Российской Федерации;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обеспечение проведения экспертизы промышленной безопасности зданий, сооружений и технических устройств, применяемых на опасном производственном объекте, а также проведение диагностики, испытаний, освидетельствований сооружений и технических устройств, применяемых на опасном производственном объекте, в установленные сроки;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lastRenderedPageBreak/>
        <w:t xml:space="preserve">планирование и осуществление мероприятия по локализации и ликвидации последствий аварий на опасных производственных объектах II, III класса </w:t>
      </w:r>
      <w:proofErr w:type="gramStart"/>
      <w:r w:rsidRPr="00495B26">
        <w:rPr>
          <w:rFonts w:ascii="Times New Roman" w:hAnsi="Times New Roman"/>
          <w:szCs w:val="24"/>
        </w:rPr>
        <w:t>опасности,  предусмотренных</w:t>
      </w:r>
      <w:proofErr w:type="gramEnd"/>
      <w:r w:rsidRPr="00495B26">
        <w:rPr>
          <w:rFonts w:ascii="Times New Roman" w:hAnsi="Times New Roman"/>
          <w:szCs w:val="24"/>
        </w:rPr>
        <w:t xml:space="preserve"> пунктами 1, 4, 5 и 6 приложения 1 к № 116-ФЗ «О промышленной безопасности опасных производственных объектов»;</w:t>
      </w:r>
    </w:p>
    <w:p w:rsidR="00495B26" w:rsidRP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обеспечение заключения договоров страхования гражданской ответственности за причинение вреда в результате аварии на опасном объекте;</w:t>
      </w:r>
    </w:p>
    <w:p w:rsidR="00495B26" w:rsidRPr="00C2245E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обеспечение проведения подготовки и аттестации работников в области пром</w:t>
      </w:r>
      <w:r w:rsidRPr="00C2245E">
        <w:rPr>
          <w:rFonts w:ascii="Times New Roman" w:hAnsi="Times New Roman"/>
          <w:szCs w:val="24"/>
        </w:rPr>
        <w:t>ышленной безопасности, обучения и проверки знаний персонала, обслуживающего технические устройства опасного производственного объекта;</w:t>
      </w:r>
    </w:p>
    <w:p w:rsidR="008E6718" w:rsidRPr="00C2245E" w:rsidRDefault="008E6718" w:rsidP="008E671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C2245E">
        <w:rPr>
          <w:rFonts w:ascii="Times New Roman" w:hAnsi="Times New Roman"/>
          <w:szCs w:val="24"/>
        </w:rPr>
        <w:t>переоформление лицензий на эксплуатацию взрывопожароопасных и химически опасных производственных объектов I, II и III классов опасности, согласно статье 22 пункту 6.1, закона № 99-ФЗ (ред. от 30.12.2015) «О лицензировании отдельных видов деятельности»</w:t>
      </w:r>
      <w:r w:rsidR="003F102F" w:rsidRPr="00C2245E">
        <w:rPr>
          <w:rFonts w:ascii="Times New Roman" w:hAnsi="Times New Roman"/>
          <w:szCs w:val="24"/>
        </w:rPr>
        <w:t xml:space="preserve"> в срок, не позднее 30.09.2017</w:t>
      </w:r>
      <w:r w:rsidRPr="00C2245E">
        <w:rPr>
          <w:rFonts w:ascii="Times New Roman" w:hAnsi="Times New Roman"/>
          <w:szCs w:val="24"/>
        </w:rPr>
        <w:t>.</w:t>
      </w:r>
    </w:p>
    <w:p w:rsidR="00495B26" w:rsidRDefault="00495B26" w:rsidP="00495B2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495B26">
        <w:rPr>
          <w:rFonts w:ascii="Times New Roman" w:hAnsi="Times New Roman"/>
          <w:szCs w:val="24"/>
        </w:rPr>
        <w:t>осуществление взаимодействия по вопросам промышленной безопасности с государственными органами контроля (надзора).</w:t>
      </w:r>
    </w:p>
    <w:p w:rsidR="005654E2" w:rsidRDefault="005654E2" w:rsidP="005654E2">
      <w:pPr>
        <w:jc w:val="both"/>
        <w:rPr>
          <w:szCs w:val="24"/>
        </w:rPr>
      </w:pPr>
    </w:p>
    <w:p w:rsidR="005654E2" w:rsidRPr="005654E2" w:rsidRDefault="002B6BC5" w:rsidP="002B6BC5">
      <w:pPr>
        <w:pStyle w:val="1"/>
        <w:numPr>
          <w:ilvl w:val="0"/>
          <w:numId w:val="0"/>
        </w:numPr>
      </w:pPr>
      <w:bookmarkStart w:id="70" w:name="_Toc474317274"/>
      <w:r>
        <w:t xml:space="preserve">25. </w:t>
      </w:r>
      <w:r w:rsidR="005654E2" w:rsidRPr="005654E2">
        <w:t>Безопасность дорожного движения</w:t>
      </w:r>
      <w:bookmarkEnd w:id="70"/>
    </w:p>
    <w:p w:rsidR="005654E2" w:rsidRPr="005654E2" w:rsidRDefault="005654E2" w:rsidP="005654E2">
      <w:pPr>
        <w:jc w:val="both"/>
        <w:rPr>
          <w:szCs w:val="24"/>
        </w:rPr>
      </w:pPr>
    </w:p>
    <w:p w:rsidR="005654E2" w:rsidRPr="005654E2" w:rsidRDefault="002B6BC5" w:rsidP="005654E2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25</w:t>
      </w:r>
      <w:r w:rsidR="005654E2">
        <w:rPr>
          <w:rFonts w:eastAsia="Calibri" w:cs="Times New Roman"/>
          <w:szCs w:val="24"/>
        </w:rPr>
        <w:t xml:space="preserve">.1. </w:t>
      </w:r>
      <w:r w:rsidR="005654E2" w:rsidRPr="005654E2">
        <w:rPr>
          <w:rFonts w:eastAsia="Calibri" w:cs="Times New Roman"/>
          <w:szCs w:val="24"/>
        </w:rPr>
        <w:t xml:space="preserve">Основной целью работы по обеспечению безопасности дорожного движения является сокращение дорожно-транспортного травматизма, снижение тяжести его последствий, а также предупреждение дорожно-транспортных происшествий </w:t>
      </w:r>
      <w:r w:rsidR="005654E2" w:rsidRPr="005654E2">
        <w:rPr>
          <w:rFonts w:eastAsia="Calibri" w:cs="Times New Roman"/>
          <w:szCs w:val="24"/>
        </w:rPr>
        <w:lastRenderedPageBreak/>
        <w:t>и снижение тяжести их последствий, путем реализации планомерной системы мероприятий.</w:t>
      </w:r>
    </w:p>
    <w:p w:rsidR="005654E2" w:rsidRPr="005654E2" w:rsidRDefault="002B6BC5" w:rsidP="005654E2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25</w:t>
      </w:r>
      <w:r w:rsidR="005654E2">
        <w:rPr>
          <w:rFonts w:eastAsia="Calibri" w:cs="Times New Roman"/>
          <w:szCs w:val="24"/>
        </w:rPr>
        <w:t xml:space="preserve">.2. </w:t>
      </w:r>
      <w:r w:rsidR="005654E2" w:rsidRPr="005654E2">
        <w:rPr>
          <w:rFonts w:eastAsia="Calibri" w:cs="Times New Roman"/>
          <w:szCs w:val="24"/>
        </w:rPr>
        <w:t>Для достижения основной цели должны решаться следующие задачи: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повышение квалификации и ответственности водительского состава и персонала, отвечающего за выпуск на линию исправного транспортного средства;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обеспечение эксплуатации транспортных средств в технически исправном состоянии в соответствии с их техническими характеристиками и назначение;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организация практической отработки навыков управления транспортным средством, в том числе с применением специальных тренажеров, привлечением соответствующих учебных учреждений;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реализация системы организации перевозок, исключающей возможные опасные действия водителей;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 xml:space="preserve">установление минимальных требований к стажу, опыту и </w:t>
      </w:r>
      <w:proofErr w:type="gramStart"/>
      <w:r w:rsidRPr="005654E2">
        <w:rPr>
          <w:rFonts w:ascii="Times New Roman" w:hAnsi="Times New Roman"/>
          <w:szCs w:val="24"/>
        </w:rPr>
        <w:t>квалификации водителей транспортного средства с учетом соответствующего типа транспортного средства</w:t>
      </w:r>
      <w:proofErr w:type="gramEnd"/>
      <w:r w:rsidRPr="005654E2">
        <w:rPr>
          <w:rFonts w:ascii="Times New Roman" w:hAnsi="Times New Roman"/>
          <w:szCs w:val="24"/>
        </w:rPr>
        <w:t xml:space="preserve"> и общему стажу вождения транспортного средства - не менее трех лет;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 xml:space="preserve">обеспечение </w:t>
      </w:r>
      <w:proofErr w:type="spellStart"/>
      <w:r w:rsidRPr="005654E2">
        <w:rPr>
          <w:rFonts w:ascii="Times New Roman" w:hAnsi="Times New Roman"/>
          <w:szCs w:val="24"/>
        </w:rPr>
        <w:t>предрейсового</w:t>
      </w:r>
      <w:proofErr w:type="spellEnd"/>
      <w:r w:rsidRPr="005654E2">
        <w:rPr>
          <w:rFonts w:ascii="Times New Roman" w:hAnsi="Times New Roman"/>
          <w:szCs w:val="24"/>
        </w:rPr>
        <w:t xml:space="preserve"> медицинского осмотра водительского состава;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обеспечение безопасных условий работы водителей на линии;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обеспечение условий для соблюдения водителями режима труда и отдыха (особенно при нахождении в командировках);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lastRenderedPageBreak/>
        <w:t>снижение тяжести последствий дорожно-транспортных происшествий путем обеспечения транспортных средств устройствами пассивной безопасности;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организация управления деятельностью по обеспечению безопасности перевозок;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стажировка на рабочем месте, с закреплением водителя за конкретным автомобилем;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обучение безопасным методам и приемам выполнения работ, приема</w:t>
      </w:r>
      <w:r w:rsidR="00FD7AC6">
        <w:rPr>
          <w:rFonts w:ascii="Times New Roman" w:hAnsi="Times New Roman"/>
          <w:szCs w:val="24"/>
        </w:rPr>
        <w:t>м оказания первой помощи при дорожно-транспортных происшествиях</w:t>
      </w:r>
      <w:r w:rsidRPr="005654E2">
        <w:rPr>
          <w:rFonts w:ascii="Times New Roman" w:hAnsi="Times New Roman"/>
          <w:szCs w:val="24"/>
        </w:rPr>
        <w:t>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оповещение водителей об ухудшении погодных условий и запрет выезда за пределы населенного пункта;</w:t>
      </w:r>
    </w:p>
    <w:p w:rsidR="005654E2" w:rsidRPr="005654E2" w:rsidRDefault="005654E2" w:rsidP="005654E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обучение ответственного за безопасность движения;</w:t>
      </w:r>
    </w:p>
    <w:p w:rsidR="002B6BC5" w:rsidRPr="002B6BC5" w:rsidRDefault="005654E2" w:rsidP="002B6B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5654E2">
        <w:rPr>
          <w:rFonts w:ascii="Times New Roman" w:hAnsi="Times New Roman"/>
          <w:szCs w:val="24"/>
        </w:rPr>
        <w:t>прохождение периодического медосмотра</w:t>
      </w:r>
      <w:r w:rsidR="00554F49">
        <w:rPr>
          <w:rFonts w:ascii="Times New Roman" w:hAnsi="Times New Roman"/>
          <w:szCs w:val="24"/>
        </w:rPr>
        <w:t>.</w:t>
      </w:r>
      <w:bookmarkStart w:id="71" w:name="_Toc446065733"/>
      <w:bookmarkStart w:id="72" w:name="_Toc474317277"/>
    </w:p>
    <w:p w:rsidR="002B6BC5" w:rsidRDefault="002B6BC5" w:rsidP="002B6BC5">
      <w:pPr>
        <w:pStyle w:val="a9"/>
        <w:ind w:left="709"/>
        <w:jc w:val="both"/>
      </w:pPr>
    </w:p>
    <w:p w:rsidR="00CB2367" w:rsidRPr="002B6BC5" w:rsidRDefault="002B6BC5" w:rsidP="002B6BC5">
      <w:pPr>
        <w:jc w:val="both"/>
        <w:rPr>
          <w:b/>
          <w:sz w:val="28"/>
          <w:szCs w:val="24"/>
        </w:rPr>
      </w:pPr>
      <w:r w:rsidRPr="002B6BC5">
        <w:rPr>
          <w:b/>
          <w:sz w:val="28"/>
        </w:rPr>
        <w:t xml:space="preserve">26. </w:t>
      </w:r>
      <w:r w:rsidR="00CB2367" w:rsidRPr="002B6BC5">
        <w:rPr>
          <w:b/>
          <w:sz w:val="28"/>
        </w:rPr>
        <w:t xml:space="preserve">Безопасность и антитеррористическая защищенность объектов </w:t>
      </w:r>
      <w:bookmarkEnd w:id="71"/>
      <w:r w:rsidR="00A67A49" w:rsidRPr="002B6BC5">
        <w:rPr>
          <w:b/>
          <w:sz w:val="28"/>
        </w:rPr>
        <w:t>электросетевого комплекса</w:t>
      </w:r>
      <w:bookmarkEnd w:id="72"/>
    </w:p>
    <w:p w:rsidR="00BE6AB6" w:rsidRPr="00BE6AB6" w:rsidRDefault="00BE6AB6" w:rsidP="00BE6AB6">
      <w:pPr>
        <w:rPr>
          <w:rFonts w:cs="Times New Roman"/>
          <w:szCs w:val="24"/>
        </w:rPr>
      </w:pPr>
    </w:p>
    <w:p w:rsidR="00CB2367" w:rsidRPr="0022173E" w:rsidRDefault="002B6BC5" w:rsidP="00BE6AB6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</w:t>
      </w:r>
      <w:r w:rsidR="00D0027A">
        <w:rPr>
          <w:rFonts w:cs="Times New Roman"/>
          <w:szCs w:val="24"/>
        </w:rPr>
        <w:t xml:space="preserve">.1. </w:t>
      </w:r>
      <w:r w:rsidR="00CB2367" w:rsidRPr="0022173E">
        <w:rPr>
          <w:rFonts w:cs="Times New Roman"/>
          <w:szCs w:val="24"/>
        </w:rPr>
        <w:t xml:space="preserve">Обеспечение антитеррористической защищенности объектов </w:t>
      </w:r>
      <w:r w:rsidR="001471CD">
        <w:rPr>
          <w:rFonts w:cs="Times New Roman"/>
          <w:szCs w:val="24"/>
        </w:rPr>
        <w:t>ЭСК</w:t>
      </w:r>
      <w:r w:rsidR="00CB2367" w:rsidRPr="0022173E">
        <w:rPr>
          <w:rFonts w:cs="Times New Roman"/>
          <w:szCs w:val="24"/>
        </w:rPr>
        <w:t xml:space="preserve"> осуществляется в соответствии с требованиями Федерального закона от 21.07.2011 № 256 «О безопасности объектов топливно-энергетического комплекса».</w:t>
      </w:r>
    </w:p>
    <w:p w:rsidR="00CB2367" w:rsidRPr="0022173E" w:rsidRDefault="002B6BC5" w:rsidP="0022173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</w:t>
      </w:r>
      <w:r w:rsidR="00D0027A">
        <w:rPr>
          <w:rFonts w:cs="Times New Roman"/>
          <w:szCs w:val="24"/>
        </w:rPr>
        <w:t>.</w:t>
      </w:r>
      <w:r w:rsidR="00CD11CC">
        <w:rPr>
          <w:rFonts w:cs="Times New Roman"/>
          <w:szCs w:val="24"/>
        </w:rPr>
        <w:t>2</w:t>
      </w:r>
      <w:r w:rsidR="00D0027A">
        <w:rPr>
          <w:rFonts w:cs="Times New Roman"/>
          <w:szCs w:val="24"/>
        </w:rPr>
        <w:t xml:space="preserve">. </w:t>
      </w:r>
      <w:r w:rsidR="00CB2367" w:rsidRPr="0022173E">
        <w:rPr>
          <w:rFonts w:cs="Times New Roman"/>
          <w:szCs w:val="24"/>
        </w:rPr>
        <w:t xml:space="preserve">Организация физической охраны, оснащение объектов </w:t>
      </w:r>
      <w:r w:rsidR="001471CD">
        <w:rPr>
          <w:szCs w:val="24"/>
        </w:rPr>
        <w:t>ЭСК</w:t>
      </w:r>
      <w:r w:rsidR="00CB2367" w:rsidRPr="0022173E">
        <w:rPr>
          <w:rFonts w:cs="Times New Roman"/>
          <w:szCs w:val="24"/>
        </w:rPr>
        <w:t xml:space="preserve"> инженерно-техническими средствами охраны определяются и реализуются в соответствии с требованиями Феде</w:t>
      </w:r>
      <w:r w:rsidR="00CB2367" w:rsidRPr="0022173E">
        <w:rPr>
          <w:rFonts w:cs="Times New Roman"/>
          <w:szCs w:val="24"/>
        </w:rPr>
        <w:lastRenderedPageBreak/>
        <w:t xml:space="preserve">рального законодательства, Приказов Министерства энергетики России, организационно распорядительной документации </w:t>
      </w:r>
      <w:r w:rsidR="0022173E">
        <w:rPr>
          <w:rFonts w:cs="Times New Roman"/>
          <w:szCs w:val="24"/>
        </w:rPr>
        <w:t>Общества</w:t>
      </w:r>
      <w:r w:rsidR="00CB2367" w:rsidRPr="0022173E">
        <w:rPr>
          <w:rFonts w:cs="Times New Roman"/>
          <w:szCs w:val="24"/>
        </w:rPr>
        <w:t>.</w:t>
      </w:r>
    </w:p>
    <w:p w:rsidR="00CB2367" w:rsidRPr="0022173E" w:rsidRDefault="002B6BC5" w:rsidP="0022173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</w:t>
      </w:r>
      <w:r w:rsidR="00D0027A">
        <w:rPr>
          <w:rFonts w:cs="Times New Roman"/>
          <w:szCs w:val="24"/>
        </w:rPr>
        <w:t xml:space="preserve">.3. </w:t>
      </w:r>
      <w:r w:rsidR="00CB2367" w:rsidRPr="0022173E">
        <w:rPr>
          <w:rFonts w:cs="Times New Roman"/>
          <w:szCs w:val="24"/>
        </w:rPr>
        <w:t xml:space="preserve">Обеспечение безопасности объектов </w:t>
      </w:r>
      <w:r w:rsidR="001471CD">
        <w:rPr>
          <w:szCs w:val="24"/>
        </w:rPr>
        <w:t>ЭСК</w:t>
      </w:r>
      <w:r w:rsidR="00CB2367" w:rsidRPr="0022173E">
        <w:rPr>
          <w:rFonts w:cs="Times New Roman"/>
          <w:szCs w:val="24"/>
        </w:rPr>
        <w:t xml:space="preserve"> осуществляется путем определения угроз совершения актов незаконного вмешательства и их предупреждения, а также путем категорирования объектов, разработки и реализации мер по созданию системы физической</w:t>
      </w:r>
      <w:r w:rsidR="0022173E">
        <w:rPr>
          <w:rFonts w:cs="Times New Roman"/>
          <w:szCs w:val="24"/>
        </w:rPr>
        <w:t xml:space="preserve"> их</w:t>
      </w:r>
      <w:r w:rsidR="00CB2367" w:rsidRPr="0022173E">
        <w:rPr>
          <w:rFonts w:cs="Times New Roman"/>
          <w:szCs w:val="24"/>
        </w:rPr>
        <w:t xml:space="preserve"> защиты.</w:t>
      </w:r>
    </w:p>
    <w:p w:rsidR="00CB2367" w:rsidRPr="0022173E" w:rsidRDefault="002B6BC5" w:rsidP="0022173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</w:t>
      </w:r>
      <w:r w:rsidR="00D0027A">
        <w:rPr>
          <w:rFonts w:cs="Times New Roman"/>
          <w:szCs w:val="24"/>
        </w:rPr>
        <w:t xml:space="preserve">.4. </w:t>
      </w:r>
      <w:r w:rsidR="00CB2367" w:rsidRPr="0022173E">
        <w:rPr>
          <w:rFonts w:cs="Times New Roman"/>
          <w:szCs w:val="24"/>
        </w:rPr>
        <w:t xml:space="preserve">При реализации указанного комплекса мер в целях обеспечения бесперебойного и эффективного функционирования </w:t>
      </w:r>
      <w:r w:rsidR="001471CD">
        <w:rPr>
          <w:rFonts w:cs="Times New Roman"/>
          <w:szCs w:val="24"/>
        </w:rPr>
        <w:t>ЭСК</w:t>
      </w:r>
      <w:r w:rsidR="00CB2367" w:rsidRPr="0022173E">
        <w:rPr>
          <w:rFonts w:cs="Times New Roman"/>
          <w:szCs w:val="24"/>
        </w:rPr>
        <w:t xml:space="preserve"> должны использоваться передовые технологии безопасности.</w:t>
      </w:r>
    </w:p>
    <w:p w:rsidR="002B6BC5" w:rsidRDefault="002B6BC5" w:rsidP="002B6BC5">
      <w:bookmarkStart w:id="73" w:name="_Toc446065736"/>
      <w:bookmarkStart w:id="74" w:name="_Toc474317278"/>
    </w:p>
    <w:p w:rsidR="0075452E" w:rsidRPr="002B6BC5" w:rsidRDefault="002B6BC5" w:rsidP="002B6BC5">
      <w:pPr>
        <w:rPr>
          <w:b/>
          <w:sz w:val="28"/>
        </w:rPr>
      </w:pPr>
      <w:r w:rsidRPr="002B6BC5">
        <w:rPr>
          <w:b/>
          <w:sz w:val="28"/>
        </w:rPr>
        <w:t xml:space="preserve">27. </w:t>
      </w:r>
      <w:r w:rsidR="008876C0" w:rsidRPr="002B6BC5">
        <w:rPr>
          <w:b/>
          <w:sz w:val="28"/>
        </w:rPr>
        <w:t>Информационная безопасность</w:t>
      </w:r>
      <w:bookmarkStart w:id="75" w:name="_Toc446065737"/>
      <w:bookmarkEnd w:id="73"/>
      <w:bookmarkEnd w:id="74"/>
    </w:p>
    <w:p w:rsidR="004C4C80" w:rsidRPr="00105C61" w:rsidRDefault="002B6BC5" w:rsidP="004C4C80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27.1</w:t>
      </w:r>
      <w:r w:rsidR="004C4C80">
        <w:rPr>
          <w:rFonts w:cs="Times New Roman"/>
          <w:szCs w:val="24"/>
        </w:rPr>
        <w:t xml:space="preserve">. </w:t>
      </w:r>
      <w:r w:rsidR="004C4C80" w:rsidRPr="00105C61">
        <w:rPr>
          <w:rFonts w:cs="Times New Roman"/>
          <w:szCs w:val="24"/>
        </w:rPr>
        <w:t xml:space="preserve">Основными целями </w:t>
      </w:r>
      <w:r w:rsidR="004C4C80">
        <w:rPr>
          <w:rFonts w:cs="Times New Roman"/>
          <w:szCs w:val="24"/>
        </w:rPr>
        <w:t>Положения</w:t>
      </w:r>
      <w:r w:rsidR="004C4C80" w:rsidRPr="00105C61">
        <w:rPr>
          <w:rFonts w:cs="Times New Roman"/>
          <w:szCs w:val="24"/>
        </w:rPr>
        <w:t xml:space="preserve"> в области обеспечения информационной безопасности </w:t>
      </w:r>
      <w:r w:rsidR="004C4C80">
        <w:rPr>
          <w:rFonts w:cs="Times New Roman"/>
          <w:szCs w:val="24"/>
        </w:rPr>
        <w:t>ЭСК</w:t>
      </w:r>
      <w:r w:rsidR="004C4C80" w:rsidRPr="00105C61">
        <w:rPr>
          <w:rFonts w:cs="Times New Roman"/>
          <w:szCs w:val="24"/>
        </w:rPr>
        <w:t xml:space="preserve"> являются:</w:t>
      </w:r>
    </w:p>
    <w:p w:rsidR="004C4C80" w:rsidRDefault="004C4C80" w:rsidP="004C4C80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105C61">
        <w:rPr>
          <w:rFonts w:ascii="Times New Roman" w:hAnsi="Times New Roman"/>
          <w:szCs w:val="24"/>
        </w:rPr>
        <w:t xml:space="preserve">создание условий для устойчивого функционирования </w:t>
      </w:r>
      <w:r w:rsidR="00F93835">
        <w:rPr>
          <w:rFonts w:ascii="Times New Roman" w:hAnsi="Times New Roman"/>
          <w:szCs w:val="24"/>
        </w:rPr>
        <w:t>и</w:t>
      </w:r>
      <w:r w:rsidRPr="00105C61">
        <w:rPr>
          <w:rFonts w:ascii="Times New Roman" w:hAnsi="Times New Roman"/>
          <w:szCs w:val="24"/>
        </w:rPr>
        <w:t xml:space="preserve"> безопасного управления объектами </w:t>
      </w:r>
      <w:r>
        <w:rPr>
          <w:rFonts w:ascii="Times New Roman" w:hAnsi="Times New Roman"/>
          <w:szCs w:val="24"/>
        </w:rPr>
        <w:t>ЭСК</w:t>
      </w:r>
      <w:r w:rsidRPr="00105C61">
        <w:rPr>
          <w:rFonts w:ascii="Times New Roman" w:hAnsi="Times New Roman"/>
          <w:szCs w:val="24"/>
        </w:rPr>
        <w:t>;</w:t>
      </w:r>
    </w:p>
    <w:p w:rsidR="004C4C80" w:rsidRPr="00105C61" w:rsidRDefault="004C4C80" w:rsidP="004C4C80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105C61">
        <w:rPr>
          <w:rFonts w:ascii="Times New Roman" w:hAnsi="Times New Roman"/>
          <w:szCs w:val="24"/>
        </w:rPr>
        <w:t xml:space="preserve">повышение безопасности объектов </w:t>
      </w:r>
      <w:r>
        <w:rPr>
          <w:rFonts w:ascii="Times New Roman" w:hAnsi="Times New Roman"/>
          <w:szCs w:val="24"/>
        </w:rPr>
        <w:t>ЭСК</w:t>
      </w:r>
      <w:r w:rsidRPr="00105C61">
        <w:rPr>
          <w:rFonts w:ascii="Times New Roman" w:hAnsi="Times New Roman"/>
          <w:szCs w:val="24"/>
        </w:rPr>
        <w:t xml:space="preserve"> при применении современных информационных технологий;</w:t>
      </w:r>
    </w:p>
    <w:p w:rsidR="004C4C80" w:rsidRPr="00105C61" w:rsidRDefault="004C4C80" w:rsidP="004C4C80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105C61">
        <w:rPr>
          <w:rFonts w:ascii="Times New Roman" w:hAnsi="Times New Roman"/>
          <w:szCs w:val="24"/>
        </w:rPr>
        <w:t xml:space="preserve">защита интересов субъектов </w:t>
      </w:r>
      <w:r>
        <w:rPr>
          <w:rFonts w:ascii="Times New Roman" w:hAnsi="Times New Roman"/>
          <w:szCs w:val="24"/>
        </w:rPr>
        <w:t>ЭСК</w:t>
      </w:r>
      <w:r w:rsidRPr="00105C61">
        <w:rPr>
          <w:rFonts w:ascii="Times New Roman" w:hAnsi="Times New Roman"/>
          <w:szCs w:val="24"/>
        </w:rPr>
        <w:t xml:space="preserve"> путём предотвращения возможности нанесения ущерба или причинения иного вреда субъектам информационных отношений в результате нарушения установленных режимов обработки информации ограниченного доступа, уничтожения, искажения и блокирования информации, используемой для принятия управленческих решений.</w:t>
      </w:r>
    </w:p>
    <w:p w:rsidR="002B6BC5" w:rsidRDefault="002B6BC5" w:rsidP="002B6BC5">
      <w:pPr>
        <w:rPr>
          <w:rFonts w:cs="Times New Roman"/>
          <w:szCs w:val="24"/>
        </w:rPr>
      </w:pPr>
      <w:bookmarkStart w:id="76" w:name="_Toc446065741"/>
      <w:bookmarkStart w:id="77" w:name="_Toc474317284"/>
      <w:bookmarkEnd w:id="75"/>
    </w:p>
    <w:p w:rsidR="002F07C7" w:rsidRPr="002B6BC5" w:rsidRDefault="002B6BC5" w:rsidP="002B6BC5">
      <w:pPr>
        <w:rPr>
          <w:rFonts w:cs="Times New Roman"/>
          <w:b/>
          <w:sz w:val="28"/>
          <w:szCs w:val="24"/>
        </w:rPr>
      </w:pPr>
      <w:r w:rsidRPr="002B6BC5">
        <w:rPr>
          <w:rFonts w:cs="Times New Roman"/>
          <w:b/>
          <w:sz w:val="28"/>
          <w:szCs w:val="24"/>
        </w:rPr>
        <w:lastRenderedPageBreak/>
        <w:t xml:space="preserve">28. </w:t>
      </w:r>
      <w:r w:rsidR="002F07C7" w:rsidRPr="002B6BC5">
        <w:rPr>
          <w:b/>
          <w:sz w:val="28"/>
        </w:rPr>
        <w:t>Энергосбережение и повышение энергетической эффективности</w:t>
      </w:r>
      <w:bookmarkEnd w:id="76"/>
      <w:bookmarkEnd w:id="77"/>
    </w:p>
    <w:p w:rsidR="002F07C7" w:rsidRDefault="002F07C7" w:rsidP="002F07C7">
      <w:pPr>
        <w:ind w:firstLine="709"/>
        <w:jc w:val="both"/>
        <w:rPr>
          <w:rFonts w:cs="Times New Roman"/>
          <w:szCs w:val="24"/>
        </w:rPr>
      </w:pP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644EC5">
        <w:rPr>
          <w:rFonts w:cs="Times New Roman"/>
          <w:szCs w:val="24"/>
        </w:rPr>
        <w:t>.1. Положение</w:t>
      </w:r>
      <w:r w:rsidR="00644EC5" w:rsidRPr="002F07C7">
        <w:rPr>
          <w:rFonts w:cs="Times New Roman"/>
          <w:szCs w:val="24"/>
        </w:rPr>
        <w:t xml:space="preserve"> в области энергосбережения и повышения энергетической эффективности направлен</w:t>
      </w:r>
      <w:r w:rsidR="00644EC5">
        <w:rPr>
          <w:rFonts w:cs="Times New Roman"/>
          <w:szCs w:val="24"/>
        </w:rPr>
        <w:t>о</w:t>
      </w:r>
      <w:r w:rsidR="00644EC5" w:rsidRPr="002F07C7">
        <w:rPr>
          <w:rFonts w:cs="Times New Roman"/>
          <w:szCs w:val="24"/>
        </w:rPr>
        <w:t xml:space="preserve"> на реализацию требований законодательства Р</w:t>
      </w:r>
      <w:r w:rsidR="00644EC5">
        <w:rPr>
          <w:rFonts w:cs="Times New Roman"/>
          <w:szCs w:val="24"/>
        </w:rPr>
        <w:t xml:space="preserve">оссийской </w:t>
      </w:r>
      <w:r w:rsidR="00644EC5" w:rsidRPr="002F07C7">
        <w:rPr>
          <w:rFonts w:cs="Times New Roman"/>
          <w:szCs w:val="24"/>
        </w:rPr>
        <w:t>Ф</w:t>
      </w:r>
      <w:r w:rsidR="00644EC5">
        <w:rPr>
          <w:rFonts w:cs="Times New Roman"/>
          <w:szCs w:val="24"/>
        </w:rPr>
        <w:t>едерации</w:t>
      </w:r>
      <w:r w:rsidR="00644EC5" w:rsidRPr="002F07C7">
        <w:rPr>
          <w:rFonts w:cs="Times New Roman"/>
          <w:szCs w:val="24"/>
        </w:rPr>
        <w:t xml:space="preserve"> в данной сфере, всестороннее техническое обеспечение достижения стратегических целей и задач </w:t>
      </w:r>
      <w:r w:rsidR="00262249">
        <w:rPr>
          <w:rFonts w:cs="Times New Roman"/>
          <w:szCs w:val="24"/>
        </w:rPr>
        <w:t>ЭСК</w:t>
      </w:r>
      <w:r w:rsidR="00644EC5" w:rsidRPr="002F07C7">
        <w:rPr>
          <w:rFonts w:cs="Times New Roman"/>
          <w:szCs w:val="24"/>
        </w:rPr>
        <w:t xml:space="preserve"> в области энергосбережения и повышения энергетической эффективности, рациональное использование природных и топливно-энергетических ресурсов (ТЭР) при осуществлении производственной и хозяйственной деятельности.</w:t>
      </w: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644EC5">
        <w:rPr>
          <w:rFonts w:cs="Times New Roman"/>
          <w:szCs w:val="24"/>
        </w:rPr>
        <w:t xml:space="preserve">.2. </w:t>
      </w:r>
      <w:r w:rsidR="00644EC5" w:rsidRPr="002F07C7">
        <w:rPr>
          <w:rFonts w:cs="Times New Roman"/>
          <w:szCs w:val="24"/>
        </w:rPr>
        <w:t xml:space="preserve">Стратегическими целями </w:t>
      </w:r>
      <w:r w:rsidR="00644EC5">
        <w:rPr>
          <w:rFonts w:cs="Times New Roman"/>
          <w:szCs w:val="24"/>
        </w:rPr>
        <w:t>электросетевого комплекса</w:t>
      </w:r>
      <w:r w:rsidR="00644EC5" w:rsidRPr="002F07C7">
        <w:rPr>
          <w:rFonts w:cs="Times New Roman"/>
          <w:szCs w:val="24"/>
        </w:rPr>
        <w:t xml:space="preserve"> в области энергосбережения и повышения энергетической эффективности являются: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сокращение операционных издержек, выявление и устранение непроизводственных расходов (снижение потерь электрической энергии, сокращение расходов ТЭР</w:t>
      </w:r>
      <w:r w:rsidRPr="001C170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 природных ресурсов</w:t>
      </w:r>
      <w:r w:rsidRPr="002F07C7">
        <w:rPr>
          <w:rFonts w:ascii="Times New Roman" w:hAnsi="Times New Roman"/>
          <w:szCs w:val="24"/>
        </w:rPr>
        <w:t xml:space="preserve"> на производственные и хозяйственные нужды</w:t>
      </w:r>
      <w:r>
        <w:rPr>
          <w:rFonts w:ascii="Times New Roman" w:hAnsi="Times New Roman"/>
          <w:szCs w:val="24"/>
        </w:rPr>
        <w:t>, а также снижение расхода моторного топлива автотранспортом и спецтехникой</w:t>
      </w:r>
      <w:r w:rsidRPr="002F07C7">
        <w:rPr>
          <w:rFonts w:ascii="Times New Roman" w:hAnsi="Times New Roman"/>
          <w:szCs w:val="24"/>
        </w:rPr>
        <w:t>);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достижение целевых индикаторов и показателей энергетиче</w:t>
      </w:r>
      <w:r>
        <w:rPr>
          <w:rFonts w:ascii="Times New Roman" w:hAnsi="Times New Roman"/>
          <w:szCs w:val="24"/>
        </w:rPr>
        <w:t>ской эффективности, принятых в п</w:t>
      </w:r>
      <w:r w:rsidRPr="002F07C7">
        <w:rPr>
          <w:rFonts w:ascii="Times New Roman" w:hAnsi="Times New Roman"/>
          <w:szCs w:val="24"/>
        </w:rPr>
        <w:t>рограммах энергосбережения и повышения энергетической эффективности;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lastRenderedPageBreak/>
        <w:t>построение эффективной системы управления деятельностью в области энергосбережения и повышения энергетической эффективности в соответствии с лучшими мировыми практиками.</w:t>
      </w: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644EC5">
        <w:rPr>
          <w:rFonts w:cs="Times New Roman"/>
          <w:szCs w:val="24"/>
        </w:rPr>
        <w:t xml:space="preserve">.3. </w:t>
      </w:r>
      <w:r w:rsidR="00644EC5" w:rsidRPr="002F07C7">
        <w:rPr>
          <w:rFonts w:cs="Times New Roman"/>
          <w:szCs w:val="24"/>
        </w:rPr>
        <w:t xml:space="preserve">Достижение стратегических целей </w:t>
      </w:r>
      <w:r w:rsidR="00262249">
        <w:rPr>
          <w:rFonts w:cs="Times New Roman"/>
          <w:szCs w:val="24"/>
        </w:rPr>
        <w:t>ЭСК</w:t>
      </w:r>
      <w:r w:rsidR="00644EC5" w:rsidRPr="002F07C7">
        <w:rPr>
          <w:rFonts w:cs="Times New Roman"/>
          <w:szCs w:val="24"/>
        </w:rPr>
        <w:t xml:space="preserve"> в области энергосбережения и повышения энергетической эффективности должно обеспечиваться посредством решения следующих основных задач: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разработки и освоения инновационных и </w:t>
      </w:r>
      <w:proofErr w:type="spellStart"/>
      <w:r w:rsidRPr="002F07C7">
        <w:rPr>
          <w:rFonts w:ascii="Times New Roman" w:hAnsi="Times New Roman"/>
          <w:szCs w:val="24"/>
        </w:rPr>
        <w:t>энергоэффективных</w:t>
      </w:r>
      <w:proofErr w:type="spellEnd"/>
      <w:r w:rsidRPr="002F07C7">
        <w:rPr>
          <w:rFonts w:ascii="Times New Roman" w:hAnsi="Times New Roman"/>
          <w:szCs w:val="24"/>
        </w:rPr>
        <w:t xml:space="preserve"> технологий в области передачи и распределения электрической энергии;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применения современного электротехнического оборудования;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внедрения инновационных пилотно-демонстрационных проектов, обеспечивающих повышение энергетической эффективности </w:t>
      </w:r>
      <w:r w:rsidR="00262249">
        <w:rPr>
          <w:rFonts w:ascii="Times New Roman" w:hAnsi="Times New Roman"/>
          <w:szCs w:val="24"/>
        </w:rPr>
        <w:t>ЭСК</w:t>
      </w:r>
      <w:r w:rsidRPr="002F07C7">
        <w:rPr>
          <w:rFonts w:ascii="Times New Roman" w:hAnsi="Times New Roman"/>
          <w:szCs w:val="24"/>
        </w:rPr>
        <w:t xml:space="preserve"> с целью дальнейшего их масштабирования</w:t>
      </w:r>
      <w:r>
        <w:rPr>
          <w:rFonts w:ascii="Times New Roman" w:hAnsi="Times New Roman"/>
          <w:szCs w:val="24"/>
        </w:rPr>
        <w:t>, а также внедрения типовых технических решений</w:t>
      </w:r>
      <w:r w:rsidRPr="002F07C7">
        <w:rPr>
          <w:rFonts w:ascii="Times New Roman" w:hAnsi="Times New Roman"/>
          <w:szCs w:val="24"/>
        </w:rPr>
        <w:t>;</w:t>
      </w:r>
    </w:p>
    <w:p w:rsidR="00644EC5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внедрения </w:t>
      </w:r>
      <w:proofErr w:type="spellStart"/>
      <w:r w:rsidRPr="002F07C7">
        <w:rPr>
          <w:rFonts w:ascii="Times New Roman" w:hAnsi="Times New Roman"/>
          <w:szCs w:val="24"/>
        </w:rPr>
        <w:t>энергоэффективных</w:t>
      </w:r>
      <w:proofErr w:type="spellEnd"/>
      <w:r w:rsidRPr="002F07C7">
        <w:rPr>
          <w:rFonts w:ascii="Times New Roman" w:hAnsi="Times New Roman"/>
          <w:szCs w:val="24"/>
        </w:rPr>
        <w:t xml:space="preserve"> технологий, оборудования, материалов и управленческих практик по результатам анализа передового отечественного и зарубежного опыта;</w:t>
      </w:r>
    </w:p>
    <w:p w:rsidR="00644EC5" w:rsidRPr="007B26C1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7B26C1">
        <w:rPr>
          <w:rFonts w:ascii="Times New Roman" w:hAnsi="Times New Roman"/>
          <w:szCs w:val="24"/>
        </w:rPr>
        <w:t xml:space="preserve">совершенствования нормативно–технической базы, разработки внутренних регламентов и стандартов организаций </w:t>
      </w:r>
      <w:r w:rsidR="00262249">
        <w:rPr>
          <w:rFonts w:ascii="Times New Roman" w:hAnsi="Times New Roman"/>
          <w:szCs w:val="24"/>
        </w:rPr>
        <w:t>ЭСК</w:t>
      </w:r>
      <w:r w:rsidRPr="007B26C1">
        <w:rPr>
          <w:rFonts w:ascii="Times New Roman" w:hAnsi="Times New Roman"/>
          <w:szCs w:val="24"/>
        </w:rPr>
        <w:t xml:space="preserve"> в области энергосбережения и повышения энергетической эффективности;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оптимизации систем управления бизнес-процессами, связанными с энергосбережением и повышением энергетической эффективности;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развития </w:t>
      </w:r>
      <w:proofErr w:type="spellStart"/>
      <w:r w:rsidRPr="002F07C7">
        <w:rPr>
          <w:rFonts w:ascii="Times New Roman" w:hAnsi="Times New Roman"/>
          <w:szCs w:val="24"/>
        </w:rPr>
        <w:t>энергосервисной</w:t>
      </w:r>
      <w:proofErr w:type="spellEnd"/>
      <w:r w:rsidRPr="002F07C7">
        <w:rPr>
          <w:rFonts w:ascii="Times New Roman" w:hAnsi="Times New Roman"/>
          <w:szCs w:val="24"/>
        </w:rPr>
        <w:t xml:space="preserve"> деятельности.</w:t>
      </w: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28</w:t>
      </w:r>
      <w:r w:rsidR="00644EC5">
        <w:rPr>
          <w:rFonts w:cs="Times New Roman"/>
          <w:szCs w:val="24"/>
        </w:rPr>
        <w:t xml:space="preserve">.4. </w:t>
      </w:r>
      <w:r w:rsidR="00644EC5" w:rsidRPr="002F07C7">
        <w:rPr>
          <w:rFonts w:cs="Times New Roman"/>
          <w:szCs w:val="24"/>
        </w:rPr>
        <w:t>Реализация целей и задач в области энергосбережения и повышения энергетической эффективности должна осуществляться с использованием следующих основных инструментов: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внедрением в </w:t>
      </w:r>
      <w:r>
        <w:rPr>
          <w:rFonts w:ascii="Times New Roman" w:hAnsi="Times New Roman"/>
          <w:szCs w:val="24"/>
        </w:rPr>
        <w:t>Обществ</w:t>
      </w:r>
      <w:r w:rsidR="00F93835">
        <w:rPr>
          <w:rFonts w:ascii="Times New Roman" w:hAnsi="Times New Roman"/>
          <w:szCs w:val="24"/>
        </w:rPr>
        <w:t>о</w:t>
      </w:r>
      <w:r w:rsidRPr="002F07C7">
        <w:rPr>
          <w:rFonts w:ascii="Times New Roman" w:hAnsi="Times New Roman"/>
          <w:szCs w:val="24"/>
        </w:rPr>
        <w:t xml:space="preserve"> системы энергетического менеджмента в соответствии с требованиями ГОСТ Р ИСО 50001-2012. 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проведением обязательных энергетических обследований в </w:t>
      </w:r>
      <w:r>
        <w:rPr>
          <w:rFonts w:ascii="Times New Roman" w:hAnsi="Times New Roman"/>
          <w:szCs w:val="24"/>
        </w:rPr>
        <w:t>Обществ</w:t>
      </w:r>
      <w:r w:rsidR="00F93835">
        <w:rPr>
          <w:rFonts w:ascii="Times New Roman" w:hAnsi="Times New Roman"/>
          <w:szCs w:val="24"/>
        </w:rPr>
        <w:t>о</w:t>
      </w:r>
      <w:r w:rsidRPr="002F07C7">
        <w:rPr>
          <w:rFonts w:ascii="Times New Roman" w:hAnsi="Times New Roman"/>
          <w:szCs w:val="24"/>
        </w:rPr>
        <w:t>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реализацией </w:t>
      </w:r>
      <w:r>
        <w:rPr>
          <w:rFonts w:ascii="Times New Roman" w:hAnsi="Times New Roman"/>
          <w:szCs w:val="24"/>
        </w:rPr>
        <w:t>и контролем исполнения п</w:t>
      </w:r>
      <w:r w:rsidRPr="002F07C7">
        <w:rPr>
          <w:rFonts w:ascii="Times New Roman" w:hAnsi="Times New Roman"/>
          <w:szCs w:val="24"/>
        </w:rPr>
        <w:t>рограммы энергосбережения и повышения энергетической эффективности (ПЭСБ);</w:t>
      </w:r>
    </w:p>
    <w:p w:rsidR="00644EC5" w:rsidRPr="001C170C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последователь</w:t>
      </w:r>
      <w:r>
        <w:rPr>
          <w:rFonts w:ascii="Times New Roman" w:hAnsi="Times New Roman"/>
          <w:szCs w:val="24"/>
        </w:rPr>
        <w:t>ным выполнением мероприятий из п</w:t>
      </w:r>
      <w:r w:rsidRPr="002F07C7">
        <w:rPr>
          <w:rFonts w:ascii="Times New Roman" w:hAnsi="Times New Roman"/>
          <w:szCs w:val="24"/>
        </w:rPr>
        <w:t xml:space="preserve">еречня проектов в области энергосбережения и повышением экономической эффективности, предусмотренных к реализации в рамках </w:t>
      </w:r>
      <w:proofErr w:type="spellStart"/>
      <w:r w:rsidRPr="002F07C7">
        <w:rPr>
          <w:rFonts w:ascii="Times New Roman" w:hAnsi="Times New Roman"/>
          <w:szCs w:val="24"/>
        </w:rPr>
        <w:t>энергосервисных</w:t>
      </w:r>
      <w:proofErr w:type="spellEnd"/>
      <w:r w:rsidRPr="002F07C7">
        <w:rPr>
          <w:rFonts w:ascii="Times New Roman" w:hAnsi="Times New Roman"/>
          <w:szCs w:val="24"/>
        </w:rPr>
        <w:t xml:space="preserve"> договоров (</w:t>
      </w:r>
      <w:proofErr w:type="spellStart"/>
      <w:r w:rsidRPr="002F07C7">
        <w:rPr>
          <w:rFonts w:ascii="Times New Roman" w:hAnsi="Times New Roman"/>
          <w:szCs w:val="24"/>
        </w:rPr>
        <w:t>ПЭСПр</w:t>
      </w:r>
      <w:proofErr w:type="spellEnd"/>
      <w:r w:rsidRPr="002F07C7">
        <w:rPr>
          <w:rFonts w:ascii="Times New Roman" w:hAnsi="Times New Roman"/>
          <w:szCs w:val="24"/>
        </w:rPr>
        <w:t>)</w:t>
      </w:r>
      <w:r w:rsidRPr="001C170C">
        <w:rPr>
          <w:rFonts w:ascii="Times New Roman" w:hAnsi="Times New Roman"/>
          <w:szCs w:val="24"/>
        </w:rPr>
        <w:t>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1C170C">
        <w:rPr>
          <w:rFonts w:ascii="Times New Roman" w:hAnsi="Times New Roman"/>
          <w:szCs w:val="24"/>
        </w:rPr>
        <w:t>популяризации принципов энергосбережения и повышения энергетической эффективности</w:t>
      </w:r>
      <w:r>
        <w:rPr>
          <w:rFonts w:ascii="Times New Roman" w:hAnsi="Times New Roman"/>
          <w:szCs w:val="24"/>
        </w:rPr>
        <w:t>.</w:t>
      </w: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644EC5">
        <w:rPr>
          <w:rFonts w:cs="Times New Roman"/>
          <w:szCs w:val="24"/>
        </w:rPr>
        <w:t xml:space="preserve">.5. </w:t>
      </w:r>
      <w:r w:rsidR="00644EC5" w:rsidRPr="002F07C7">
        <w:rPr>
          <w:rFonts w:cs="Times New Roman"/>
          <w:szCs w:val="24"/>
        </w:rPr>
        <w:t>В рамках внедрения системы энергетического менеджмента должна разрабатываться необходимая нормативная документация, регламентирующая основные процедуры в области энергосбережения и повышения энергетической эффективности и включающая в себя: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формирование, утверждение, мониторинг исполнения и корректировку ПЭСБ;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проведение энергетического анализа балансов электрической энергии с одновременной оценкой технического состояния электросетевых активов;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lastRenderedPageBreak/>
        <w:t>мониторинг и оценка показателей (индикаторов) энергетической эффективности.</w:t>
      </w: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736142">
        <w:rPr>
          <w:rFonts w:cs="Times New Roman"/>
          <w:szCs w:val="24"/>
        </w:rPr>
        <w:t>.6</w:t>
      </w:r>
      <w:r w:rsidR="00644EC5">
        <w:rPr>
          <w:rFonts w:cs="Times New Roman"/>
          <w:szCs w:val="24"/>
        </w:rPr>
        <w:t xml:space="preserve">. </w:t>
      </w:r>
      <w:r w:rsidR="00644EC5" w:rsidRPr="002F07C7">
        <w:rPr>
          <w:rFonts w:cs="Times New Roman"/>
          <w:szCs w:val="24"/>
        </w:rPr>
        <w:t>Проведение энергетических обследований должно обеспечить достоверность при определении фактических расходов ТЭР, получение и актуализацию информации о резерве снижения расхода ТЭР, а также сформировать тренды по направлениям реализации потенциала энергосбережения и повышения энергетической эффективности.</w:t>
      </w: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736142">
        <w:rPr>
          <w:rFonts w:cs="Times New Roman"/>
          <w:szCs w:val="24"/>
        </w:rPr>
        <w:t>.7</w:t>
      </w:r>
      <w:r w:rsidR="00644EC5">
        <w:rPr>
          <w:rFonts w:cs="Times New Roman"/>
          <w:szCs w:val="24"/>
        </w:rPr>
        <w:t>. ПЭСБ</w:t>
      </w:r>
      <w:r w:rsidR="00644EC5" w:rsidRPr="002F07C7">
        <w:rPr>
          <w:rFonts w:cs="Times New Roman"/>
          <w:szCs w:val="24"/>
        </w:rPr>
        <w:t xml:space="preserve"> формируемая на основе результатов проведенного энергетического обследования, должна включает в себя: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перечень мероприятий, внедрение которых, обеспечивает снижение потерь электрической энергии и расходов ТЭР, с определением источников финансирования, обоснованием технической возможности и экономической целесообразности их реализации;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>динамику изменения объемов потребления ТЭР с учетом планируемых к реализации мероприятий;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значения целевых показателей на 5-летний период по всем видам потребляемых ТЭР с учетом планируемых к реализации мероприятий; </w:t>
      </w:r>
    </w:p>
    <w:p w:rsidR="00644EC5" w:rsidRPr="002F07C7" w:rsidRDefault="00644EC5" w:rsidP="00644EC5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F07C7">
        <w:rPr>
          <w:rFonts w:ascii="Times New Roman" w:hAnsi="Times New Roman"/>
          <w:szCs w:val="24"/>
        </w:rPr>
        <w:t xml:space="preserve">по объектный перечень мероприятий </w:t>
      </w:r>
      <w:r>
        <w:rPr>
          <w:rFonts w:ascii="Times New Roman" w:hAnsi="Times New Roman"/>
          <w:szCs w:val="24"/>
        </w:rPr>
        <w:t>Общества</w:t>
      </w:r>
      <w:r w:rsidRPr="002F07C7">
        <w:rPr>
          <w:rFonts w:ascii="Times New Roman" w:hAnsi="Times New Roman"/>
          <w:szCs w:val="24"/>
        </w:rPr>
        <w:t xml:space="preserve"> в области энергосбережения и повышения энергетической эффективности, обеспечивающих достижение заданных целевых показателей.</w:t>
      </w: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736142">
        <w:rPr>
          <w:rFonts w:cs="Times New Roman"/>
          <w:szCs w:val="24"/>
        </w:rPr>
        <w:t>.8</w:t>
      </w:r>
      <w:r w:rsidR="00644EC5">
        <w:rPr>
          <w:rFonts w:cs="Times New Roman"/>
          <w:szCs w:val="24"/>
        </w:rPr>
        <w:t xml:space="preserve">. </w:t>
      </w:r>
      <w:r w:rsidR="00644EC5" w:rsidRPr="002F07C7">
        <w:rPr>
          <w:rFonts w:cs="Times New Roman"/>
          <w:szCs w:val="24"/>
        </w:rPr>
        <w:t>Перечень целевых показателей по энергосбережению и повышению энергетич</w:t>
      </w:r>
      <w:r w:rsidR="00644EC5">
        <w:rPr>
          <w:rFonts w:cs="Times New Roman"/>
          <w:szCs w:val="24"/>
        </w:rPr>
        <w:t>еской эффективности в целом по Обществу</w:t>
      </w:r>
      <w:r w:rsidR="00644EC5" w:rsidRPr="002F07C7">
        <w:rPr>
          <w:rFonts w:cs="Times New Roman"/>
          <w:szCs w:val="24"/>
        </w:rPr>
        <w:t xml:space="preserve"> установлен</w:t>
      </w:r>
      <w:r w:rsidR="00644EC5">
        <w:rPr>
          <w:rFonts w:cs="Times New Roman"/>
          <w:szCs w:val="24"/>
        </w:rPr>
        <w:t xml:space="preserve"> законодательными актами Российской Федерации и регламентирующими документами Общества</w:t>
      </w:r>
      <w:r w:rsidR="00644EC5" w:rsidRPr="002F07C7">
        <w:rPr>
          <w:rFonts w:cs="Times New Roman"/>
          <w:szCs w:val="24"/>
        </w:rPr>
        <w:t xml:space="preserve">. </w:t>
      </w:r>
    </w:p>
    <w:p w:rsidR="00644EC5" w:rsidRPr="002F07C7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28</w:t>
      </w:r>
      <w:r w:rsidR="00736142">
        <w:rPr>
          <w:rFonts w:cs="Times New Roman"/>
          <w:szCs w:val="24"/>
        </w:rPr>
        <w:t>.</w:t>
      </w:r>
      <w:r w:rsidR="00992886">
        <w:rPr>
          <w:rFonts w:cs="Times New Roman"/>
          <w:szCs w:val="24"/>
        </w:rPr>
        <w:t>9</w:t>
      </w:r>
      <w:r w:rsidR="00644EC5">
        <w:rPr>
          <w:rFonts w:cs="Times New Roman"/>
          <w:szCs w:val="24"/>
        </w:rPr>
        <w:t xml:space="preserve">. </w:t>
      </w:r>
      <w:r w:rsidR="00644EC5" w:rsidRPr="002F07C7">
        <w:rPr>
          <w:rFonts w:cs="Times New Roman"/>
          <w:szCs w:val="24"/>
        </w:rPr>
        <w:t xml:space="preserve">Энергетические обследования в </w:t>
      </w:r>
      <w:r w:rsidR="00672404">
        <w:rPr>
          <w:rFonts w:cs="Times New Roman"/>
          <w:szCs w:val="24"/>
        </w:rPr>
        <w:t>Обществе</w:t>
      </w:r>
      <w:r w:rsidR="00644EC5" w:rsidRPr="002F07C7">
        <w:rPr>
          <w:rFonts w:cs="Times New Roman"/>
          <w:szCs w:val="24"/>
        </w:rPr>
        <w:t xml:space="preserve"> должны проводиться 1 раз в 5 лет</w:t>
      </w:r>
      <w:r w:rsidR="00644EC5">
        <w:rPr>
          <w:rFonts w:cs="Times New Roman"/>
          <w:szCs w:val="24"/>
        </w:rPr>
        <w:t xml:space="preserve"> в соответствии с законодательством Российской Федерации</w:t>
      </w:r>
      <w:r w:rsidR="00644EC5" w:rsidRPr="002F07C7">
        <w:rPr>
          <w:rFonts w:cs="Times New Roman"/>
          <w:szCs w:val="24"/>
        </w:rPr>
        <w:t>.</w:t>
      </w:r>
    </w:p>
    <w:p w:rsidR="00644EC5" w:rsidRDefault="002B6BC5" w:rsidP="00644EC5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</w:t>
      </w:r>
      <w:r w:rsidR="00736142">
        <w:rPr>
          <w:rFonts w:cs="Times New Roman"/>
          <w:szCs w:val="24"/>
        </w:rPr>
        <w:t>.</w:t>
      </w:r>
      <w:r w:rsidR="00992886">
        <w:rPr>
          <w:rFonts w:cs="Times New Roman"/>
          <w:szCs w:val="24"/>
        </w:rPr>
        <w:t>10</w:t>
      </w:r>
      <w:r w:rsidR="00644EC5">
        <w:rPr>
          <w:rFonts w:cs="Times New Roman"/>
          <w:szCs w:val="24"/>
        </w:rPr>
        <w:t xml:space="preserve">. </w:t>
      </w:r>
      <w:r w:rsidR="00644EC5" w:rsidRPr="002F07C7">
        <w:rPr>
          <w:rFonts w:cs="Times New Roman"/>
          <w:szCs w:val="24"/>
        </w:rPr>
        <w:t>Система энергетического мене</w:t>
      </w:r>
      <w:r w:rsidR="00644EC5">
        <w:rPr>
          <w:rFonts w:cs="Times New Roman"/>
          <w:szCs w:val="24"/>
        </w:rPr>
        <w:t>джмента должна быть внедрена в и</w:t>
      </w:r>
      <w:r w:rsidR="00644EC5" w:rsidRPr="002F07C7">
        <w:rPr>
          <w:rFonts w:cs="Times New Roman"/>
          <w:szCs w:val="24"/>
        </w:rPr>
        <w:t>сполнительном аппарате</w:t>
      </w:r>
      <w:r w:rsidR="00644EC5">
        <w:rPr>
          <w:rFonts w:cs="Times New Roman"/>
          <w:szCs w:val="24"/>
        </w:rPr>
        <w:t xml:space="preserve"> общества</w:t>
      </w:r>
      <w:r w:rsidR="00644EC5" w:rsidRPr="002F07C7">
        <w:rPr>
          <w:rFonts w:cs="Times New Roman"/>
          <w:szCs w:val="24"/>
        </w:rPr>
        <w:t xml:space="preserve"> и на всех уровнях.</w:t>
      </w:r>
    </w:p>
    <w:p w:rsidR="002B6BC5" w:rsidRPr="002F07C7" w:rsidRDefault="002B6BC5" w:rsidP="00644EC5">
      <w:pPr>
        <w:ind w:firstLine="709"/>
        <w:jc w:val="both"/>
        <w:rPr>
          <w:rFonts w:cs="Times New Roman"/>
          <w:szCs w:val="24"/>
        </w:rPr>
      </w:pPr>
    </w:p>
    <w:p w:rsidR="00183613" w:rsidRPr="002B6BC5" w:rsidRDefault="002B6BC5" w:rsidP="002B6BC5">
      <w:pPr>
        <w:rPr>
          <w:rFonts w:cs="Times New Roman"/>
          <w:b/>
          <w:sz w:val="28"/>
          <w:szCs w:val="24"/>
        </w:rPr>
      </w:pPr>
      <w:bookmarkStart w:id="78" w:name="_Toc446065743"/>
      <w:bookmarkStart w:id="79" w:name="_Toc474317286"/>
      <w:r w:rsidRPr="002B6BC5">
        <w:rPr>
          <w:rFonts w:cs="Times New Roman"/>
          <w:b/>
          <w:sz w:val="28"/>
          <w:szCs w:val="24"/>
        </w:rPr>
        <w:t xml:space="preserve">29. </w:t>
      </w:r>
      <w:r w:rsidR="00183613" w:rsidRPr="002B6BC5">
        <w:rPr>
          <w:b/>
          <w:sz w:val="28"/>
        </w:rPr>
        <w:t>Долгосрочная инвестиционная программа</w:t>
      </w:r>
      <w:bookmarkEnd w:id="78"/>
      <w:bookmarkEnd w:id="79"/>
      <w:r w:rsidR="00183613" w:rsidRPr="002B6BC5">
        <w:rPr>
          <w:b/>
          <w:sz w:val="28"/>
        </w:rPr>
        <w:t xml:space="preserve"> </w:t>
      </w:r>
    </w:p>
    <w:p w:rsidR="001A1BBC" w:rsidRDefault="001A1BBC" w:rsidP="008379CB">
      <w:pPr>
        <w:tabs>
          <w:tab w:val="left" w:pos="142"/>
          <w:tab w:val="left" w:pos="284"/>
          <w:tab w:val="left" w:pos="567"/>
          <w:tab w:val="left" w:pos="709"/>
          <w:tab w:val="center" w:pos="851"/>
          <w:tab w:val="left" w:pos="993"/>
        </w:tabs>
        <w:ind w:firstLine="709"/>
        <w:jc w:val="both"/>
        <w:rPr>
          <w:rFonts w:cs="Times New Roman"/>
          <w:szCs w:val="24"/>
        </w:rPr>
      </w:pPr>
      <w:bookmarkStart w:id="80" w:name="_Toc426385192"/>
    </w:p>
    <w:p w:rsidR="008379CB" w:rsidRPr="0073673D" w:rsidRDefault="002B6BC5" w:rsidP="008379CB">
      <w:pPr>
        <w:tabs>
          <w:tab w:val="left" w:pos="142"/>
          <w:tab w:val="left" w:pos="284"/>
          <w:tab w:val="left" w:pos="567"/>
          <w:tab w:val="left" w:pos="709"/>
          <w:tab w:val="center" w:pos="851"/>
          <w:tab w:val="left" w:pos="993"/>
        </w:tabs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</w:t>
      </w:r>
      <w:r w:rsidR="001A1BBC">
        <w:rPr>
          <w:rFonts w:cs="Times New Roman"/>
          <w:szCs w:val="24"/>
        </w:rPr>
        <w:t xml:space="preserve">.1. </w:t>
      </w:r>
      <w:r w:rsidR="008379CB" w:rsidRPr="0073673D">
        <w:rPr>
          <w:rFonts w:cs="Times New Roman"/>
          <w:szCs w:val="24"/>
        </w:rPr>
        <w:t xml:space="preserve">Формирование инвестиционной </w:t>
      </w:r>
      <w:r w:rsidR="008379CB" w:rsidRPr="0073673D">
        <w:rPr>
          <w:szCs w:val="24"/>
        </w:rPr>
        <w:t>программы основано на принципах прозрачности и достоверности информации, эффективности принимаемых инвестиционных решений, обеспечения надежности и доступности электроснабжения потребителей.</w:t>
      </w:r>
    </w:p>
    <w:bookmarkEnd w:id="80"/>
    <w:p w:rsidR="008379CB" w:rsidRPr="0073673D" w:rsidRDefault="002B6BC5" w:rsidP="008379CB">
      <w:pPr>
        <w:ind w:firstLine="709"/>
        <w:jc w:val="both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29</w:t>
      </w:r>
      <w:r w:rsidR="001A1BBC">
        <w:rPr>
          <w:rFonts w:cs="Times New Roman"/>
          <w:szCs w:val="24"/>
        </w:rPr>
        <w:t xml:space="preserve">.2. </w:t>
      </w:r>
      <w:r w:rsidR="008379CB" w:rsidRPr="0073673D">
        <w:rPr>
          <w:rFonts w:eastAsia="Calibri" w:cs="Times New Roman"/>
          <w:szCs w:val="24"/>
        </w:rPr>
        <w:t xml:space="preserve">Период планирования инвестиционной программы составляет не менее 5 лет и может быть более длительным с учетом </w:t>
      </w:r>
      <w:r w:rsidR="003757C8">
        <w:rPr>
          <w:rFonts w:eastAsia="Calibri" w:cs="Times New Roman"/>
          <w:szCs w:val="24"/>
        </w:rPr>
        <w:t>периода тарифного регулирования.</w:t>
      </w:r>
    </w:p>
    <w:p w:rsidR="001A1BBC" w:rsidRDefault="002B6BC5" w:rsidP="001A1BBC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29</w:t>
      </w:r>
      <w:r w:rsidR="001A1BBC">
        <w:rPr>
          <w:rFonts w:eastAsia="Calibri" w:cs="Times New Roman"/>
          <w:szCs w:val="24"/>
        </w:rPr>
        <w:t xml:space="preserve">.3. </w:t>
      </w:r>
      <w:r w:rsidR="008379CB" w:rsidRPr="0073673D">
        <w:rPr>
          <w:rFonts w:eastAsia="Calibri" w:cs="Times New Roman"/>
          <w:szCs w:val="24"/>
        </w:rPr>
        <w:t>Инвестиционная программа</w:t>
      </w:r>
      <w:r w:rsidR="001A1BBC">
        <w:rPr>
          <w:rFonts w:eastAsia="Calibri" w:cs="Times New Roman"/>
          <w:szCs w:val="24"/>
        </w:rPr>
        <w:t xml:space="preserve"> формируется в соответствии с: </w:t>
      </w:r>
    </w:p>
    <w:p w:rsidR="008379CB" w:rsidRPr="00652B2F" w:rsidRDefault="002B6BC5" w:rsidP="001A1BBC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29</w:t>
      </w:r>
      <w:r w:rsidR="001A1BBC" w:rsidRPr="00652B2F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3</w:t>
      </w:r>
      <w:r w:rsidR="001A1BBC" w:rsidRPr="00652B2F">
        <w:rPr>
          <w:rFonts w:eastAsia="Calibri" w:cs="Times New Roman"/>
          <w:szCs w:val="24"/>
        </w:rPr>
        <w:t xml:space="preserve">.1. </w:t>
      </w:r>
      <w:r w:rsidR="008379CB" w:rsidRPr="00652B2F">
        <w:rPr>
          <w:rFonts w:eastAsia="Calibri" w:cs="Times New Roman"/>
          <w:szCs w:val="24"/>
        </w:rPr>
        <w:t xml:space="preserve">Источниками финансирования инвестиционной программы, сформированными с учетом </w:t>
      </w:r>
      <w:r w:rsidR="008379CB" w:rsidRPr="00652B2F">
        <w:rPr>
          <w:rFonts w:eastAsia="Times New Roman" w:cs="Times New Roman"/>
          <w:szCs w:val="24"/>
          <w:lang w:eastAsia="ru-RU"/>
        </w:rPr>
        <w:t>параметров тарифного регулирования.</w:t>
      </w:r>
    </w:p>
    <w:p w:rsidR="008379CB" w:rsidRPr="00652B2F" w:rsidRDefault="002B6BC5" w:rsidP="001A1BBC">
      <w:pPr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Calibri" w:cs="Times New Roman"/>
          <w:szCs w:val="24"/>
        </w:rPr>
        <w:t>29</w:t>
      </w:r>
      <w:r w:rsidR="001A1BBC" w:rsidRPr="00652B2F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3.2</w:t>
      </w:r>
      <w:r w:rsidR="001A1BBC" w:rsidRPr="00652B2F">
        <w:rPr>
          <w:rFonts w:eastAsia="Calibri" w:cs="Times New Roman"/>
          <w:szCs w:val="24"/>
        </w:rPr>
        <w:t xml:space="preserve">. </w:t>
      </w:r>
      <w:r w:rsidR="008379CB" w:rsidRPr="00652B2F">
        <w:rPr>
          <w:rFonts w:eastAsia="Calibri" w:cs="Times New Roman"/>
          <w:szCs w:val="24"/>
        </w:rPr>
        <w:t>Ранжированными по степени важности перечнями инвестиционных проектов.</w:t>
      </w:r>
    </w:p>
    <w:p w:rsidR="008379CB" w:rsidRPr="0073673D" w:rsidRDefault="002B6BC5" w:rsidP="008379CB">
      <w:pPr>
        <w:ind w:firstLine="708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29.3.3</w:t>
      </w:r>
      <w:r w:rsidR="00652B2F">
        <w:rPr>
          <w:rFonts w:eastAsia="Calibri" w:cs="Times New Roman"/>
          <w:szCs w:val="24"/>
        </w:rPr>
        <w:t>.</w:t>
      </w:r>
      <w:r w:rsidR="001A1BBC">
        <w:rPr>
          <w:rFonts w:eastAsia="Calibri" w:cs="Times New Roman"/>
          <w:szCs w:val="24"/>
        </w:rPr>
        <w:t xml:space="preserve"> </w:t>
      </w:r>
      <w:r w:rsidR="008379CB" w:rsidRPr="0073673D">
        <w:rPr>
          <w:rFonts w:eastAsia="Calibri" w:cs="Times New Roman"/>
          <w:szCs w:val="24"/>
        </w:rPr>
        <w:t>Перечни инвестиционных проектов по всем направлениям деятельности сетевой компании, включая перечни проектов, обеспечивающие развитие, надежность, технологиче</w:t>
      </w:r>
      <w:r w:rsidR="008379CB" w:rsidRPr="0073673D">
        <w:rPr>
          <w:rFonts w:eastAsia="Calibri" w:cs="Times New Roman"/>
          <w:szCs w:val="24"/>
        </w:rPr>
        <w:lastRenderedPageBreak/>
        <w:t>ское прис</w:t>
      </w:r>
      <w:r w:rsidR="00672404">
        <w:rPr>
          <w:rFonts w:eastAsia="Calibri" w:cs="Times New Roman"/>
          <w:szCs w:val="24"/>
        </w:rPr>
        <w:t>оединение, учет электроэнергии, инновации, безопасность</w:t>
      </w:r>
      <w:r w:rsidR="008379CB" w:rsidRPr="0073673D">
        <w:rPr>
          <w:rFonts w:eastAsia="Calibri" w:cs="Times New Roman"/>
          <w:szCs w:val="24"/>
        </w:rPr>
        <w:t xml:space="preserve">, автоматизацию и связь и др. формируются техническими блоками </w:t>
      </w:r>
      <w:r w:rsidR="00672404">
        <w:rPr>
          <w:rFonts w:eastAsia="Calibri" w:cs="Times New Roman"/>
          <w:szCs w:val="24"/>
        </w:rPr>
        <w:t>Общества</w:t>
      </w:r>
      <w:r w:rsidR="008379CB" w:rsidRPr="0073673D">
        <w:rPr>
          <w:rFonts w:eastAsia="Calibri" w:cs="Times New Roman"/>
          <w:szCs w:val="24"/>
        </w:rPr>
        <w:t>.</w:t>
      </w:r>
    </w:p>
    <w:p w:rsidR="008379CB" w:rsidRPr="0073673D" w:rsidRDefault="002B6BC5" w:rsidP="008379CB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29.3.4</w:t>
      </w:r>
      <w:r w:rsidR="00652B2F">
        <w:rPr>
          <w:rFonts w:eastAsia="Calibri" w:cs="Times New Roman"/>
          <w:szCs w:val="24"/>
        </w:rPr>
        <w:t>.</w:t>
      </w:r>
      <w:r w:rsidR="001A1BBC">
        <w:rPr>
          <w:rFonts w:eastAsia="Calibri" w:cs="Times New Roman"/>
          <w:szCs w:val="24"/>
        </w:rPr>
        <w:t xml:space="preserve"> </w:t>
      </w:r>
      <w:r w:rsidR="008379CB" w:rsidRPr="0073673D">
        <w:rPr>
          <w:rFonts w:eastAsia="Calibri" w:cs="Times New Roman"/>
          <w:szCs w:val="24"/>
        </w:rPr>
        <w:t xml:space="preserve">На этапе формирования перечней инвестиционных проектов проводится проверка их соответствия техническим требованиям, в том числе </w:t>
      </w:r>
      <w:r w:rsidR="001A1BBC">
        <w:rPr>
          <w:rFonts w:eastAsia="Calibri" w:cs="Times New Roman"/>
          <w:szCs w:val="24"/>
        </w:rPr>
        <w:t>настоящего Положения</w:t>
      </w:r>
      <w:r w:rsidR="00672404">
        <w:rPr>
          <w:rFonts w:eastAsia="Calibri" w:cs="Times New Roman"/>
          <w:szCs w:val="24"/>
        </w:rPr>
        <w:t>, отраслевой НТД</w:t>
      </w:r>
      <w:r w:rsidR="008379CB" w:rsidRPr="0073673D">
        <w:rPr>
          <w:rFonts w:eastAsia="Calibri" w:cs="Times New Roman"/>
          <w:szCs w:val="24"/>
        </w:rPr>
        <w:t>.</w:t>
      </w:r>
    </w:p>
    <w:p w:rsidR="008379CB" w:rsidRPr="00652B2F" w:rsidRDefault="002B6BC5" w:rsidP="00D56EF2">
      <w:pPr>
        <w:autoSpaceDE w:val="0"/>
        <w:autoSpaceDN w:val="0"/>
        <w:adjustRightInd w:val="0"/>
        <w:ind w:firstLine="709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>29.3.5</w:t>
      </w:r>
      <w:r w:rsidR="00D56EF2" w:rsidRPr="00652B2F">
        <w:rPr>
          <w:rFonts w:eastAsia="Calibri" w:cs="Times New Roman"/>
          <w:szCs w:val="24"/>
        </w:rPr>
        <w:t xml:space="preserve">. </w:t>
      </w:r>
      <w:r w:rsidR="008379CB" w:rsidRPr="00652B2F">
        <w:rPr>
          <w:rFonts w:eastAsia="Calibri" w:cs="Times New Roman"/>
          <w:szCs w:val="24"/>
        </w:rPr>
        <w:t>Целевыми и количественными показателями инвестиционной программы.</w:t>
      </w:r>
    </w:p>
    <w:p w:rsidR="008379CB" w:rsidRPr="0073673D" w:rsidRDefault="00992886" w:rsidP="008379CB">
      <w:pPr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29.4.</w:t>
      </w:r>
      <w:r w:rsidR="00652B2F">
        <w:rPr>
          <w:rFonts w:eastAsia="Calibri" w:cs="Times New Roman"/>
          <w:szCs w:val="24"/>
        </w:rPr>
        <w:t xml:space="preserve"> </w:t>
      </w:r>
      <w:r w:rsidR="008379CB" w:rsidRPr="0073673D">
        <w:rPr>
          <w:rFonts w:eastAsia="Calibri" w:cs="Times New Roman"/>
          <w:szCs w:val="24"/>
        </w:rPr>
        <w:t>При формировании инвестиционной программы не допускается превышение объема доведенных источников финансирования.</w:t>
      </w:r>
    </w:p>
    <w:p w:rsidR="003757C8" w:rsidRPr="008379CB" w:rsidRDefault="003757C8" w:rsidP="008379CB">
      <w:pPr>
        <w:ind w:firstLine="709"/>
        <w:jc w:val="both"/>
        <w:rPr>
          <w:rFonts w:eastAsia="Calibri" w:cs="Times New Roman"/>
          <w:sz w:val="28"/>
          <w:szCs w:val="28"/>
        </w:rPr>
      </w:pPr>
    </w:p>
    <w:p w:rsidR="00D60080" w:rsidRPr="00E37CD2" w:rsidRDefault="00992886" w:rsidP="00992886">
      <w:pPr>
        <w:pStyle w:val="1"/>
        <w:numPr>
          <w:ilvl w:val="0"/>
          <w:numId w:val="0"/>
        </w:numPr>
        <w:ind w:left="142"/>
      </w:pPr>
      <w:bookmarkStart w:id="81" w:name="_Toc446065747"/>
      <w:bookmarkStart w:id="82" w:name="_Toc474317287"/>
      <w:r>
        <w:t xml:space="preserve">30. </w:t>
      </w:r>
      <w:r w:rsidR="00055351">
        <w:t>Реализация проектов н</w:t>
      </w:r>
      <w:r w:rsidR="00D60080" w:rsidRPr="00E37CD2">
        <w:t>ов</w:t>
      </w:r>
      <w:r w:rsidR="00055351">
        <w:t>ого</w:t>
      </w:r>
      <w:r w:rsidR="00D60080" w:rsidRPr="00E37CD2">
        <w:t xml:space="preserve"> строительств</w:t>
      </w:r>
      <w:r w:rsidR="00055351">
        <w:t>а</w:t>
      </w:r>
      <w:r w:rsidR="00D60080" w:rsidRPr="00E37CD2">
        <w:t xml:space="preserve"> и реконструкци</w:t>
      </w:r>
      <w:r w:rsidR="00055351">
        <w:t>и</w:t>
      </w:r>
      <w:r w:rsidR="00D60080" w:rsidRPr="00E37CD2">
        <w:t xml:space="preserve"> </w:t>
      </w:r>
      <w:r w:rsidR="009800EC">
        <w:t>электросетевого комплекса</w:t>
      </w:r>
      <w:bookmarkEnd w:id="81"/>
      <w:bookmarkEnd w:id="82"/>
    </w:p>
    <w:p w:rsidR="00DE2755" w:rsidRDefault="00DE2755" w:rsidP="00D60080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</w:p>
    <w:p w:rsidR="003D6719" w:rsidRPr="00877325" w:rsidRDefault="00992886" w:rsidP="002477A8">
      <w:pPr>
        <w:pStyle w:val="afa"/>
      </w:pPr>
      <w:bookmarkStart w:id="83" w:name="_Toc474317288"/>
      <w:r>
        <w:t>30</w:t>
      </w:r>
      <w:r w:rsidR="003D6719">
        <w:t>.1.</w:t>
      </w:r>
      <w:r w:rsidR="003D6719">
        <w:tab/>
      </w:r>
      <w:r w:rsidR="003D6719" w:rsidRPr="00877325">
        <w:t>Проектирование объектов нового строительства, технического перевооружения и реконструкции</w:t>
      </w:r>
      <w:bookmarkEnd w:id="83"/>
      <w:r w:rsidR="003D6719" w:rsidRPr="00877325">
        <w:t xml:space="preserve"> </w:t>
      </w:r>
    </w:p>
    <w:p w:rsidR="003D6719" w:rsidRPr="00877325" w:rsidRDefault="003D6719" w:rsidP="003D6719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</w:p>
    <w:p w:rsidR="003D6719" w:rsidRPr="00877325" w:rsidRDefault="003D6719" w:rsidP="003D6719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Pr="00877325">
        <w:rPr>
          <w:rFonts w:ascii="Times New Roman" w:hAnsi="Times New Roman"/>
          <w:szCs w:val="24"/>
        </w:rPr>
        <w:t xml:space="preserve">.1.1. Разработка проектной документации выполняется на основании согласованного и утвержденного заказчиком в установленном порядке задания на проектирование строительства и реконструкции объектов электросетевого хозяйства, содержащего основные требования к характеристикам проектируемого объекта, объему инженерных изысканий, срокам и </w:t>
      </w:r>
      <w:proofErr w:type="spellStart"/>
      <w:r w:rsidRPr="00877325">
        <w:rPr>
          <w:rFonts w:ascii="Times New Roman" w:hAnsi="Times New Roman"/>
          <w:szCs w:val="24"/>
        </w:rPr>
        <w:t>этапности</w:t>
      </w:r>
      <w:proofErr w:type="spellEnd"/>
      <w:r w:rsidRPr="00877325">
        <w:rPr>
          <w:rFonts w:ascii="Times New Roman" w:hAnsi="Times New Roman"/>
          <w:szCs w:val="24"/>
        </w:rPr>
        <w:t xml:space="preserve"> разработки проектной документации, выделению </w:t>
      </w:r>
      <w:r w:rsidRPr="00877325">
        <w:rPr>
          <w:rFonts w:ascii="Times New Roman" w:hAnsi="Times New Roman"/>
          <w:szCs w:val="24"/>
        </w:rPr>
        <w:lastRenderedPageBreak/>
        <w:t xml:space="preserve">этапов строительства, необходимости получения согласований и заключений экспертных органов, а также на основе нормативных правовых актов и действующих нормативных документов, принятых к использованию в электросетевой компании-заказчике проектной документации: </w:t>
      </w:r>
    </w:p>
    <w:p w:rsidR="003D6719" w:rsidRPr="00877325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877325">
        <w:rPr>
          <w:rFonts w:ascii="Times New Roman" w:hAnsi="Times New Roman"/>
          <w:szCs w:val="24"/>
        </w:rPr>
        <w:t xml:space="preserve">технических регламентов; </w:t>
      </w:r>
    </w:p>
    <w:p w:rsidR="003D6719" w:rsidRPr="00877325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877325">
        <w:rPr>
          <w:rFonts w:ascii="Times New Roman" w:hAnsi="Times New Roman"/>
          <w:szCs w:val="24"/>
        </w:rPr>
        <w:t xml:space="preserve">национальных, отраслевых и корпоративных стандартов, методик, положений, а также международных стандартов качества; </w:t>
      </w:r>
    </w:p>
    <w:p w:rsidR="003D6719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>указаний, распоряжений, приказов и других организационно-распорядительных документов, обязательных при проектировании объектов заказчика.</w:t>
      </w:r>
    </w:p>
    <w:p w:rsidR="002252F6" w:rsidRDefault="002252F6" w:rsidP="00B623DD">
      <w:pPr>
        <w:pStyle w:val="a9"/>
        <w:ind w:left="0" w:firstLine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качестве основы для разработки проектной документации должны учитываться требования </w:t>
      </w:r>
      <w:r w:rsidRPr="002252F6">
        <w:rPr>
          <w:rFonts w:ascii="Times New Roman" w:hAnsi="Times New Roman"/>
          <w:szCs w:val="24"/>
        </w:rPr>
        <w:t xml:space="preserve">к обеспечению надежности электроэнергетических систем, надежности и безопасности объектов электроэнергетики и </w:t>
      </w:r>
      <w:proofErr w:type="spellStart"/>
      <w:r w:rsidRPr="002252F6">
        <w:rPr>
          <w:rFonts w:ascii="Times New Roman" w:hAnsi="Times New Roman"/>
          <w:szCs w:val="24"/>
        </w:rPr>
        <w:t>энергопринимающих</w:t>
      </w:r>
      <w:proofErr w:type="spellEnd"/>
      <w:r w:rsidRPr="002252F6">
        <w:rPr>
          <w:rFonts w:ascii="Times New Roman" w:hAnsi="Times New Roman"/>
          <w:szCs w:val="24"/>
        </w:rPr>
        <w:t xml:space="preserve"> установок, в том числе требования к</w:t>
      </w:r>
      <w:r>
        <w:rPr>
          <w:rFonts w:ascii="Times New Roman" w:hAnsi="Times New Roman"/>
          <w:szCs w:val="24"/>
        </w:rPr>
        <w:t>:</w:t>
      </w:r>
    </w:p>
    <w:p w:rsidR="002252F6" w:rsidRPr="002252F6" w:rsidRDefault="002252F6" w:rsidP="002252F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252F6">
        <w:rPr>
          <w:rFonts w:ascii="Times New Roman" w:hAnsi="Times New Roman"/>
          <w:szCs w:val="24"/>
        </w:rPr>
        <w:t xml:space="preserve">функционированию электроэнергетических систем, в том числе к обеспечению устойчивости и надежности электроэнергетических систем, режимам и параметрам работы объектов электроэнергетики и </w:t>
      </w:r>
      <w:proofErr w:type="spellStart"/>
      <w:r w:rsidRPr="002252F6">
        <w:rPr>
          <w:rFonts w:ascii="Times New Roman" w:hAnsi="Times New Roman"/>
          <w:szCs w:val="24"/>
        </w:rPr>
        <w:t>энергопринимающих</w:t>
      </w:r>
      <w:proofErr w:type="spellEnd"/>
      <w:r w:rsidRPr="002252F6">
        <w:rPr>
          <w:rFonts w:ascii="Times New Roman" w:hAnsi="Times New Roman"/>
          <w:szCs w:val="24"/>
        </w:rPr>
        <w:t xml:space="preserve"> установок, релейной защите и автоматике, включая противоаварийную и режимную автоматику;</w:t>
      </w:r>
    </w:p>
    <w:p w:rsidR="002252F6" w:rsidRPr="002252F6" w:rsidRDefault="002252F6" w:rsidP="002252F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252F6">
        <w:rPr>
          <w:rFonts w:ascii="Times New Roman" w:hAnsi="Times New Roman"/>
          <w:szCs w:val="24"/>
        </w:rPr>
        <w:t xml:space="preserve">функционированию объектов электроэнергетики и </w:t>
      </w:r>
      <w:proofErr w:type="spellStart"/>
      <w:r w:rsidRPr="002252F6">
        <w:rPr>
          <w:rFonts w:ascii="Times New Roman" w:hAnsi="Times New Roman"/>
          <w:szCs w:val="24"/>
        </w:rPr>
        <w:t>энергопринимающих</w:t>
      </w:r>
      <w:proofErr w:type="spellEnd"/>
      <w:r w:rsidRPr="002252F6">
        <w:rPr>
          <w:rFonts w:ascii="Times New Roman" w:hAnsi="Times New Roman"/>
          <w:szCs w:val="24"/>
        </w:rPr>
        <w:t xml:space="preserve"> установок;</w:t>
      </w:r>
    </w:p>
    <w:p w:rsidR="002252F6" w:rsidRPr="002252F6" w:rsidRDefault="002252F6" w:rsidP="002252F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252F6">
        <w:rPr>
          <w:rFonts w:ascii="Times New Roman" w:hAnsi="Times New Roman"/>
          <w:szCs w:val="24"/>
        </w:rPr>
        <w:t>планированию развития электроэнергетических систем;</w:t>
      </w:r>
    </w:p>
    <w:p w:rsidR="002252F6" w:rsidRPr="002252F6" w:rsidRDefault="002252F6" w:rsidP="002252F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252F6">
        <w:rPr>
          <w:rFonts w:ascii="Times New Roman" w:hAnsi="Times New Roman"/>
          <w:szCs w:val="24"/>
        </w:rPr>
        <w:lastRenderedPageBreak/>
        <w:t xml:space="preserve">безопасности объектов электроэнергетики и </w:t>
      </w:r>
      <w:proofErr w:type="spellStart"/>
      <w:r w:rsidRPr="002252F6">
        <w:rPr>
          <w:rFonts w:ascii="Times New Roman" w:hAnsi="Times New Roman"/>
          <w:szCs w:val="24"/>
        </w:rPr>
        <w:t>энергопринимающих</w:t>
      </w:r>
      <w:proofErr w:type="spellEnd"/>
      <w:r w:rsidRPr="002252F6">
        <w:rPr>
          <w:rFonts w:ascii="Times New Roman" w:hAnsi="Times New Roman"/>
          <w:szCs w:val="24"/>
        </w:rPr>
        <w:t xml:space="preserve"> установок;</w:t>
      </w:r>
    </w:p>
    <w:p w:rsidR="002252F6" w:rsidRDefault="002252F6" w:rsidP="002252F6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252F6">
        <w:rPr>
          <w:rFonts w:ascii="Times New Roman" w:hAnsi="Times New Roman"/>
          <w:szCs w:val="24"/>
        </w:rPr>
        <w:t xml:space="preserve">подготовке работников в сфере электроэнергетики к работе на объектах электроэнергетики и </w:t>
      </w:r>
      <w:proofErr w:type="spellStart"/>
      <w:r w:rsidRPr="002252F6">
        <w:rPr>
          <w:rFonts w:ascii="Times New Roman" w:hAnsi="Times New Roman"/>
          <w:szCs w:val="24"/>
        </w:rPr>
        <w:t>энергопринимающих</w:t>
      </w:r>
      <w:proofErr w:type="spellEnd"/>
      <w:r w:rsidRPr="002252F6">
        <w:rPr>
          <w:rFonts w:ascii="Times New Roman" w:hAnsi="Times New Roman"/>
          <w:szCs w:val="24"/>
        </w:rPr>
        <w:t xml:space="preserve"> установках.</w:t>
      </w:r>
    </w:p>
    <w:p w:rsidR="002252F6" w:rsidRPr="0031248F" w:rsidRDefault="002252F6" w:rsidP="002252F6">
      <w:pPr>
        <w:pStyle w:val="a9"/>
        <w:ind w:left="709"/>
        <w:jc w:val="both"/>
        <w:rPr>
          <w:rFonts w:ascii="Times New Roman" w:hAnsi="Times New Roman"/>
          <w:szCs w:val="24"/>
        </w:rPr>
      </w:pPr>
    </w:p>
    <w:p w:rsidR="003D6719" w:rsidRPr="0031248F" w:rsidRDefault="003D6719" w:rsidP="003D6719">
      <w:pPr>
        <w:pStyle w:val="a9"/>
        <w:ind w:left="0"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Pr="0031248F">
        <w:rPr>
          <w:rFonts w:ascii="Times New Roman" w:hAnsi="Times New Roman"/>
          <w:szCs w:val="24"/>
        </w:rPr>
        <w:t>.1.2. Основой для разработки задания на проектирование электросетевых объектов нового строительства, технического перевооружения и реконструкции является совокупность документов, на основании которых принято решение о разработке проектной документации: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>инвестиционная программа электросетевой компании;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 xml:space="preserve">технические условия и договор об осуществлении технологического присоединения новых </w:t>
      </w:r>
      <w:proofErr w:type="spellStart"/>
      <w:r w:rsidRPr="0031248F">
        <w:rPr>
          <w:rFonts w:ascii="Times New Roman" w:hAnsi="Times New Roman"/>
          <w:szCs w:val="24"/>
        </w:rPr>
        <w:t>энергопринимающих</w:t>
      </w:r>
      <w:proofErr w:type="spellEnd"/>
      <w:r w:rsidRPr="0031248F">
        <w:rPr>
          <w:rFonts w:ascii="Times New Roman" w:hAnsi="Times New Roman"/>
          <w:szCs w:val="24"/>
        </w:rPr>
        <w:t xml:space="preserve"> устройств к электрическим сетям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>поручение Правительства Российской Федерации и т.д.</w:t>
      </w:r>
    </w:p>
    <w:p w:rsidR="003D6719" w:rsidRPr="0031248F" w:rsidRDefault="00652B2F" w:rsidP="003D6719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="003D6719" w:rsidRPr="0031248F">
        <w:rPr>
          <w:rFonts w:ascii="Times New Roman" w:hAnsi="Times New Roman"/>
          <w:szCs w:val="24"/>
        </w:rPr>
        <w:t xml:space="preserve">.1.3. При разработке задания на проектирование должны, в том числе, учитываться: 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 xml:space="preserve">рекомендации </w:t>
      </w:r>
      <w:proofErr w:type="spellStart"/>
      <w:r w:rsidRPr="0031248F">
        <w:rPr>
          <w:rFonts w:ascii="Times New Roman" w:hAnsi="Times New Roman"/>
          <w:szCs w:val="24"/>
        </w:rPr>
        <w:t>внестадийных</w:t>
      </w:r>
      <w:proofErr w:type="spellEnd"/>
      <w:r w:rsidRPr="0031248F">
        <w:rPr>
          <w:rFonts w:ascii="Times New Roman" w:hAnsi="Times New Roman"/>
          <w:szCs w:val="24"/>
        </w:rPr>
        <w:t xml:space="preserve"> работ;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>технические решения по существующим, сооружаемым и проектируемым объектам, смежным с объектом проектирования;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>требования технических условий на осуществление технологического присоединения энергоустановок потребителей (объектов генерации);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 xml:space="preserve">требования технических условий к размещению проектируемых электросетевых объектов; 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lastRenderedPageBreak/>
        <w:t>технические требования по оценке воздействия проектируемых сетевых объектов на окружающую среду;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 xml:space="preserve">угрозы террористических и </w:t>
      </w:r>
      <w:proofErr w:type="spellStart"/>
      <w:r w:rsidRPr="0031248F">
        <w:rPr>
          <w:rFonts w:ascii="Times New Roman" w:hAnsi="Times New Roman"/>
          <w:szCs w:val="24"/>
        </w:rPr>
        <w:t>кибератак</w:t>
      </w:r>
      <w:proofErr w:type="spellEnd"/>
      <w:r w:rsidRPr="0031248F">
        <w:rPr>
          <w:rFonts w:ascii="Times New Roman" w:hAnsi="Times New Roman"/>
          <w:szCs w:val="24"/>
        </w:rPr>
        <w:t xml:space="preserve"> на электросетевые объекты;</w:t>
      </w:r>
    </w:p>
    <w:p w:rsidR="003D6719" w:rsidRPr="0031248F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31248F">
        <w:rPr>
          <w:rFonts w:ascii="Times New Roman" w:hAnsi="Times New Roman"/>
          <w:szCs w:val="24"/>
        </w:rPr>
        <w:t>требования к энергетической эффективности.</w:t>
      </w:r>
    </w:p>
    <w:p w:rsidR="003D6719" w:rsidRPr="0031248F" w:rsidRDefault="00652B2F" w:rsidP="003D6719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="003D6719" w:rsidRPr="0031248F">
        <w:rPr>
          <w:rFonts w:ascii="Times New Roman" w:hAnsi="Times New Roman"/>
          <w:szCs w:val="24"/>
        </w:rPr>
        <w:t xml:space="preserve">.1.4. При разработке проектной документации, наряду с обоснованно применяемыми типовыми решениями и решениями повторного применения, должны применяться индивидуальные, вновь разрабатываемые технические решения с обязательной их проверкой соответствующими расчетами, а при необходимости и специальными испытаниями. </w:t>
      </w:r>
    </w:p>
    <w:p w:rsidR="003D6719" w:rsidRPr="00877325" w:rsidRDefault="00652B2F" w:rsidP="003D6719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="003D6719" w:rsidRPr="0031248F">
        <w:rPr>
          <w:rFonts w:ascii="Times New Roman" w:hAnsi="Times New Roman"/>
          <w:szCs w:val="24"/>
        </w:rPr>
        <w:t>.1.5. В проектной документации должны прорабатываться различные варианты технических решений с учетом основных направлений Положения, выполняться необходимые сравнения вариантов по критерию минимума</w:t>
      </w:r>
      <w:r w:rsidR="003D6719" w:rsidRPr="00877325">
        <w:rPr>
          <w:rFonts w:ascii="Times New Roman" w:hAnsi="Times New Roman"/>
          <w:szCs w:val="24"/>
        </w:rPr>
        <w:t xml:space="preserve"> дисконтированных затрат в течение всего жизненного цикла объекта (проектирование, строительство, реконструкция, эксплуатация, демонтаж и утилизация) с выбором предпочтительного по критерию технико-экономической эффективност</w:t>
      </w:r>
      <w:r w:rsidR="003D6719" w:rsidRPr="00BD4B84">
        <w:rPr>
          <w:rFonts w:ascii="Times New Roman" w:hAnsi="Times New Roman"/>
          <w:szCs w:val="24"/>
        </w:rPr>
        <w:t>и.</w:t>
      </w:r>
      <w:r w:rsidR="00164267" w:rsidRPr="00BD4B84">
        <w:rPr>
          <w:rFonts w:ascii="Times New Roman" w:hAnsi="Times New Roman"/>
          <w:szCs w:val="24"/>
        </w:rPr>
        <w:t xml:space="preserve"> Варианты, выбираемые для сравнения должны учитывать технические решения, описанные в программах инновационного развития </w:t>
      </w:r>
      <w:r w:rsidR="006C4772">
        <w:rPr>
          <w:rFonts w:ascii="Times New Roman" w:hAnsi="Times New Roman"/>
          <w:szCs w:val="24"/>
        </w:rPr>
        <w:t>Общества</w:t>
      </w:r>
      <w:r w:rsidR="00164267" w:rsidRPr="00BD4B84">
        <w:rPr>
          <w:rFonts w:ascii="Times New Roman" w:hAnsi="Times New Roman"/>
          <w:szCs w:val="24"/>
        </w:rPr>
        <w:t>.</w:t>
      </w:r>
    </w:p>
    <w:p w:rsidR="003D6719" w:rsidRPr="00877325" w:rsidRDefault="00652B2F" w:rsidP="003D6719">
      <w:pPr>
        <w:pStyle w:val="a9"/>
        <w:ind w:left="0" w:firstLine="709"/>
        <w:jc w:val="both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="003D6719" w:rsidRPr="00877325">
        <w:rPr>
          <w:rFonts w:ascii="Times New Roman" w:hAnsi="Times New Roman"/>
          <w:szCs w:val="24"/>
        </w:rPr>
        <w:t xml:space="preserve">.1.6. </w:t>
      </w:r>
      <w:r w:rsidR="003D6719" w:rsidRPr="00877325">
        <w:rPr>
          <w:rFonts w:ascii="Times New Roman" w:hAnsi="Times New Roman"/>
          <w:szCs w:val="24"/>
          <w:lang w:eastAsia="ru-RU"/>
        </w:rPr>
        <w:t>Проектирование электросетевых объектов предусматривает разработку проектной и рабочей документации.</w:t>
      </w:r>
    </w:p>
    <w:p w:rsidR="003D6719" w:rsidRPr="00877325" w:rsidRDefault="00652B2F" w:rsidP="003D6719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="003D6719" w:rsidRPr="00877325">
        <w:rPr>
          <w:rFonts w:ascii="Times New Roman" w:hAnsi="Times New Roman"/>
          <w:szCs w:val="24"/>
        </w:rPr>
        <w:t xml:space="preserve">.1.7. Проверка соответствия содержащихся в разрабатываемой проектной документации технических решений требованиям Положения осуществляется: </w:t>
      </w:r>
    </w:p>
    <w:p w:rsidR="003D6719" w:rsidRPr="00877325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877325">
        <w:rPr>
          <w:rFonts w:ascii="Times New Roman" w:hAnsi="Times New Roman"/>
          <w:szCs w:val="24"/>
        </w:rPr>
        <w:lastRenderedPageBreak/>
        <w:t>на этапе рассмотрения, согласования и утверждения основных (</w:t>
      </w:r>
      <w:proofErr w:type="spellStart"/>
      <w:r w:rsidRPr="00877325">
        <w:rPr>
          <w:rFonts w:ascii="Times New Roman" w:hAnsi="Times New Roman"/>
          <w:szCs w:val="24"/>
        </w:rPr>
        <w:t>ценообразующих</w:t>
      </w:r>
      <w:proofErr w:type="spellEnd"/>
      <w:r w:rsidRPr="00877325">
        <w:rPr>
          <w:rFonts w:ascii="Times New Roman" w:hAnsi="Times New Roman"/>
          <w:szCs w:val="24"/>
        </w:rPr>
        <w:t xml:space="preserve">) технических решений (в случае выделения такого этапа); </w:t>
      </w:r>
    </w:p>
    <w:p w:rsidR="003D6719" w:rsidRPr="00877325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877325">
        <w:rPr>
          <w:rFonts w:ascii="Times New Roman" w:hAnsi="Times New Roman"/>
          <w:szCs w:val="24"/>
        </w:rPr>
        <w:t>при согласовании разработанной проектной документации в полном объеме до ее передачи на рассмотрение в органы экспертизы;</w:t>
      </w:r>
    </w:p>
    <w:p w:rsidR="003D6719" w:rsidRPr="00877325" w:rsidRDefault="003D6719" w:rsidP="003D6719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877325">
        <w:rPr>
          <w:rFonts w:ascii="Times New Roman" w:hAnsi="Times New Roman"/>
          <w:szCs w:val="24"/>
        </w:rPr>
        <w:t>перед выдачей рабочей документации в «производство работ».</w:t>
      </w:r>
    </w:p>
    <w:p w:rsidR="003D6719" w:rsidRPr="00877325" w:rsidRDefault="00652B2F" w:rsidP="003D6719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="003D6719" w:rsidRPr="00877325">
        <w:rPr>
          <w:rFonts w:ascii="Times New Roman" w:hAnsi="Times New Roman"/>
          <w:szCs w:val="24"/>
        </w:rPr>
        <w:t>.1.8. Экспертиза проектной документации и результатов инженерных изысканий осуществляется уполномоченными на это экспертными организациями в соответствии с требованиями действующих нормативных правовых актов Российской Федерации.</w:t>
      </w:r>
    </w:p>
    <w:p w:rsidR="00B86F6C" w:rsidRPr="00877325" w:rsidRDefault="00B86F6C" w:rsidP="003D6719">
      <w:pPr>
        <w:jc w:val="both"/>
        <w:rPr>
          <w:szCs w:val="24"/>
        </w:rPr>
      </w:pPr>
    </w:p>
    <w:p w:rsidR="00CD7DFB" w:rsidRDefault="00CD7DFB" w:rsidP="00EA0DB2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</w:p>
    <w:p w:rsidR="00EA0DB2" w:rsidRDefault="003757C8" w:rsidP="002477A8">
      <w:pPr>
        <w:pStyle w:val="afa"/>
      </w:pPr>
      <w:bookmarkStart w:id="84" w:name="_Toc474317290"/>
      <w:r w:rsidRPr="001D7905">
        <w:t>3</w:t>
      </w:r>
      <w:r w:rsidR="00992886">
        <w:t>0</w:t>
      </w:r>
      <w:r w:rsidR="00EA0DB2" w:rsidRPr="001D7905">
        <w:t>.</w:t>
      </w:r>
      <w:r w:rsidR="000E1C12">
        <w:t>2</w:t>
      </w:r>
      <w:r w:rsidR="00EA0DB2">
        <w:t>.</w:t>
      </w:r>
      <w:r w:rsidR="00EA0DB2">
        <w:tab/>
        <w:t>П</w:t>
      </w:r>
      <w:r w:rsidR="00EA0DB2" w:rsidRPr="001D7905">
        <w:t>риемк</w:t>
      </w:r>
      <w:r w:rsidR="00EA0DB2">
        <w:t xml:space="preserve">а </w:t>
      </w:r>
      <w:r w:rsidR="00EA0DB2" w:rsidRPr="001D7905">
        <w:t>в эксплуатацию законченных строительством объектов</w:t>
      </w:r>
      <w:r w:rsidR="00EA0DB2">
        <w:t>.</w:t>
      </w:r>
      <w:bookmarkEnd w:id="84"/>
    </w:p>
    <w:p w:rsidR="000D23B1" w:rsidRPr="000D23B1" w:rsidRDefault="000D23B1" w:rsidP="000D23B1">
      <w:pPr>
        <w:rPr>
          <w:lang w:eastAsia="ru-RU"/>
        </w:rPr>
      </w:pPr>
    </w:p>
    <w:p w:rsidR="000D23B1" w:rsidRPr="00E20E1D" w:rsidRDefault="003757C8" w:rsidP="000D23B1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 w:rsidR="000D23B1">
        <w:rPr>
          <w:rFonts w:ascii="Times New Roman" w:hAnsi="Times New Roman"/>
          <w:szCs w:val="24"/>
        </w:rPr>
        <w:t>.</w:t>
      </w:r>
      <w:r w:rsidR="000E1C12">
        <w:rPr>
          <w:rFonts w:ascii="Times New Roman" w:hAnsi="Times New Roman"/>
          <w:szCs w:val="24"/>
        </w:rPr>
        <w:t>2</w:t>
      </w:r>
      <w:r w:rsidR="000D23B1">
        <w:rPr>
          <w:rFonts w:ascii="Times New Roman" w:hAnsi="Times New Roman"/>
          <w:szCs w:val="24"/>
        </w:rPr>
        <w:t>.</w:t>
      </w:r>
      <w:r w:rsidR="00992886">
        <w:rPr>
          <w:rFonts w:ascii="Times New Roman" w:hAnsi="Times New Roman"/>
          <w:szCs w:val="24"/>
        </w:rPr>
        <w:t>1</w:t>
      </w:r>
      <w:r w:rsidR="000D23B1">
        <w:rPr>
          <w:rFonts w:ascii="Times New Roman" w:hAnsi="Times New Roman"/>
          <w:szCs w:val="24"/>
        </w:rPr>
        <w:t xml:space="preserve">. </w:t>
      </w:r>
      <w:r w:rsidR="000D23B1" w:rsidRPr="00E20E1D">
        <w:rPr>
          <w:rFonts w:ascii="Times New Roman" w:hAnsi="Times New Roman"/>
          <w:szCs w:val="24"/>
        </w:rPr>
        <w:t>Приемка в эксплуатацию законченных строительство</w:t>
      </w:r>
      <w:r w:rsidR="000D23B1">
        <w:rPr>
          <w:rFonts w:ascii="Times New Roman" w:hAnsi="Times New Roman"/>
          <w:szCs w:val="24"/>
        </w:rPr>
        <w:t>м объектов может производиться всего титула в целом,</w:t>
      </w:r>
      <w:r w:rsidR="000D23B1" w:rsidRPr="008A3CA6">
        <w:rPr>
          <w:rFonts w:ascii="Times New Roman" w:hAnsi="Times New Roman"/>
          <w:szCs w:val="24"/>
        </w:rPr>
        <w:t xml:space="preserve"> </w:t>
      </w:r>
      <w:r w:rsidR="000D23B1" w:rsidRPr="00E20E1D">
        <w:rPr>
          <w:rFonts w:ascii="Times New Roman" w:hAnsi="Times New Roman"/>
          <w:szCs w:val="24"/>
        </w:rPr>
        <w:t>этапов строительства</w:t>
      </w:r>
      <w:r w:rsidR="000D23B1">
        <w:rPr>
          <w:rFonts w:ascii="Times New Roman" w:hAnsi="Times New Roman"/>
          <w:szCs w:val="24"/>
        </w:rPr>
        <w:t>,</w:t>
      </w:r>
      <w:r w:rsidR="000D23B1" w:rsidRPr="00E20E1D">
        <w:rPr>
          <w:rFonts w:ascii="Times New Roman" w:hAnsi="Times New Roman"/>
          <w:szCs w:val="24"/>
        </w:rPr>
        <w:t xml:space="preserve"> пускового этапа</w:t>
      </w:r>
      <w:r w:rsidR="000D23B1">
        <w:rPr>
          <w:rFonts w:ascii="Times New Roman" w:hAnsi="Times New Roman"/>
          <w:szCs w:val="24"/>
        </w:rPr>
        <w:t xml:space="preserve"> (комплекса),</w:t>
      </w:r>
      <w:r w:rsidR="000D23B1" w:rsidRPr="00E20E1D">
        <w:rPr>
          <w:rFonts w:ascii="Times New Roman" w:hAnsi="Times New Roman"/>
          <w:szCs w:val="24"/>
        </w:rPr>
        <w:t xml:space="preserve"> титульных временных зданий и сооружений</w:t>
      </w:r>
      <w:r w:rsidR="000D23B1">
        <w:rPr>
          <w:rFonts w:ascii="Times New Roman" w:hAnsi="Times New Roman"/>
          <w:szCs w:val="24"/>
        </w:rPr>
        <w:t xml:space="preserve">, </w:t>
      </w:r>
      <w:r w:rsidR="000D23B1" w:rsidRPr="00E20E1D">
        <w:rPr>
          <w:rFonts w:ascii="Times New Roman" w:hAnsi="Times New Roman"/>
          <w:szCs w:val="24"/>
        </w:rPr>
        <w:t>отдельных зданий и сооружений</w:t>
      </w:r>
      <w:r w:rsidR="000D23B1">
        <w:rPr>
          <w:rFonts w:ascii="Times New Roman" w:hAnsi="Times New Roman"/>
          <w:szCs w:val="24"/>
        </w:rPr>
        <w:t xml:space="preserve">, </w:t>
      </w:r>
      <w:r w:rsidR="000D23B1" w:rsidRPr="00E20E1D">
        <w:rPr>
          <w:rFonts w:ascii="Times New Roman" w:hAnsi="Times New Roman"/>
          <w:szCs w:val="24"/>
        </w:rPr>
        <w:t>отдельных единиц или систем оборудования (в объеме, предусмот</w:t>
      </w:r>
      <w:r w:rsidR="000D23B1">
        <w:rPr>
          <w:rFonts w:ascii="Times New Roman" w:hAnsi="Times New Roman"/>
          <w:szCs w:val="24"/>
        </w:rPr>
        <w:t>ренном проектной документацией</w:t>
      </w:r>
      <w:r w:rsidR="000D23B1" w:rsidRPr="008A3CA6">
        <w:rPr>
          <w:rFonts w:ascii="Times New Roman" w:hAnsi="Times New Roman"/>
          <w:szCs w:val="24"/>
        </w:rPr>
        <w:t xml:space="preserve"> </w:t>
      </w:r>
      <w:r w:rsidR="000D23B1">
        <w:rPr>
          <w:rFonts w:ascii="Times New Roman" w:hAnsi="Times New Roman"/>
          <w:szCs w:val="24"/>
        </w:rPr>
        <w:t>утвержденной</w:t>
      </w:r>
      <w:r w:rsidR="000D23B1" w:rsidRPr="008A3CA6">
        <w:rPr>
          <w:rFonts w:ascii="Times New Roman" w:hAnsi="Times New Roman"/>
          <w:szCs w:val="24"/>
        </w:rPr>
        <w:t xml:space="preserve"> </w:t>
      </w:r>
      <w:r w:rsidR="000D23B1" w:rsidRPr="00471541">
        <w:rPr>
          <w:rFonts w:ascii="Times New Roman" w:hAnsi="Times New Roman"/>
          <w:szCs w:val="24"/>
        </w:rPr>
        <w:t>в соответствии с действующим законодательством</w:t>
      </w:r>
      <w:r w:rsidR="000D23B1">
        <w:rPr>
          <w:rFonts w:ascii="Times New Roman" w:hAnsi="Times New Roman"/>
          <w:szCs w:val="24"/>
        </w:rPr>
        <w:t>).</w:t>
      </w:r>
    </w:p>
    <w:p w:rsidR="000D23B1" w:rsidRPr="001D7905" w:rsidRDefault="000D23B1" w:rsidP="000D23B1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 w:rsidR="000E1C1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99288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Не допускается приемка в эксплуатацию отдельных этапов строительства или пусковых этапов (комплексов) не </w:t>
      </w:r>
      <w:r>
        <w:rPr>
          <w:rFonts w:ascii="Times New Roman" w:hAnsi="Times New Roman"/>
          <w:szCs w:val="24"/>
        </w:rPr>
        <w:lastRenderedPageBreak/>
        <w:t xml:space="preserve">предусмотренных </w:t>
      </w:r>
      <w:r w:rsidRPr="00E20E1D">
        <w:rPr>
          <w:rFonts w:ascii="Times New Roman" w:hAnsi="Times New Roman"/>
          <w:szCs w:val="24"/>
        </w:rPr>
        <w:t>проектной документацией</w:t>
      </w:r>
      <w:r>
        <w:rPr>
          <w:rFonts w:ascii="Times New Roman" w:hAnsi="Times New Roman"/>
          <w:szCs w:val="24"/>
        </w:rPr>
        <w:t xml:space="preserve"> утвержденной </w:t>
      </w:r>
      <w:r w:rsidRPr="00471541">
        <w:rPr>
          <w:rFonts w:ascii="Times New Roman" w:hAnsi="Times New Roman"/>
          <w:szCs w:val="24"/>
        </w:rPr>
        <w:t>в соответствии с действующим законодательством</w:t>
      </w:r>
      <w:r>
        <w:rPr>
          <w:rFonts w:ascii="Times New Roman" w:hAnsi="Times New Roman"/>
          <w:szCs w:val="24"/>
        </w:rPr>
        <w:t>.</w:t>
      </w:r>
    </w:p>
    <w:p w:rsidR="000D23B1" w:rsidRDefault="000D23B1" w:rsidP="000D23B1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 w:rsidR="000E1C1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99288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 </w:t>
      </w:r>
      <w:r w:rsidRPr="00E20E1D">
        <w:rPr>
          <w:rFonts w:ascii="Times New Roman" w:hAnsi="Times New Roman"/>
          <w:szCs w:val="24"/>
        </w:rPr>
        <w:t>Не допускается приемка отдельных единиц оборудования при отсутствии или неисправности вспомогательных систем, обеспечивающих безопасную эксплуатацию оборудования.</w:t>
      </w:r>
    </w:p>
    <w:p w:rsidR="000D23B1" w:rsidRDefault="000D23B1" w:rsidP="00724764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 w:rsidR="000E1C1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992886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</w:t>
      </w:r>
      <w:r w:rsidRPr="00471541">
        <w:rPr>
          <w:rFonts w:ascii="Times New Roman" w:hAnsi="Times New Roman"/>
          <w:szCs w:val="24"/>
        </w:rPr>
        <w:t xml:space="preserve">Перед приемкой в эксплуатацию </w:t>
      </w:r>
      <w:r>
        <w:rPr>
          <w:rFonts w:ascii="Times New Roman" w:hAnsi="Times New Roman"/>
          <w:szCs w:val="24"/>
        </w:rPr>
        <w:t xml:space="preserve">электросетевых </w:t>
      </w:r>
      <w:r w:rsidRPr="00471541">
        <w:rPr>
          <w:rFonts w:ascii="Times New Roman" w:hAnsi="Times New Roman"/>
          <w:szCs w:val="24"/>
        </w:rPr>
        <w:t>объект</w:t>
      </w:r>
      <w:r>
        <w:rPr>
          <w:rFonts w:ascii="Times New Roman" w:hAnsi="Times New Roman"/>
          <w:szCs w:val="24"/>
        </w:rPr>
        <w:t>ов</w:t>
      </w:r>
      <w:r w:rsidRPr="00471541">
        <w:rPr>
          <w:rFonts w:ascii="Times New Roman" w:hAnsi="Times New Roman"/>
          <w:szCs w:val="24"/>
        </w:rPr>
        <w:t xml:space="preserve"> в соответствии с Правилами технической эксплуатации электрических станций и сетей Российской Ф</w:t>
      </w:r>
      <w:r w:rsidR="00724764">
        <w:rPr>
          <w:rFonts w:ascii="Times New Roman" w:hAnsi="Times New Roman"/>
          <w:szCs w:val="24"/>
        </w:rPr>
        <w:t>едерации должны быть проведены и</w:t>
      </w:r>
      <w:r w:rsidRPr="00471541">
        <w:rPr>
          <w:rFonts w:ascii="Times New Roman" w:hAnsi="Times New Roman"/>
          <w:szCs w:val="24"/>
        </w:rPr>
        <w:t>ндивидуальные испытания оборуд</w:t>
      </w:r>
      <w:r w:rsidR="00724764">
        <w:rPr>
          <w:rFonts w:ascii="Times New Roman" w:hAnsi="Times New Roman"/>
          <w:szCs w:val="24"/>
        </w:rPr>
        <w:t>ования и к</w:t>
      </w:r>
      <w:r w:rsidRPr="00471541">
        <w:rPr>
          <w:rFonts w:ascii="Times New Roman" w:hAnsi="Times New Roman"/>
          <w:szCs w:val="24"/>
        </w:rPr>
        <w:t>омплексное опробование оборудовани</w:t>
      </w:r>
      <w:r>
        <w:rPr>
          <w:rFonts w:ascii="Times New Roman" w:hAnsi="Times New Roman"/>
          <w:szCs w:val="24"/>
        </w:rPr>
        <w:t>я.</w:t>
      </w:r>
      <w:r w:rsidR="00724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До</w:t>
      </w:r>
      <w:r w:rsidRPr="00123097">
        <w:rPr>
          <w:rFonts w:ascii="Times New Roman" w:hAnsi="Times New Roman"/>
          <w:szCs w:val="24"/>
        </w:rPr>
        <w:t xml:space="preserve"> проведения комплексного опробования должны быть получены разрешения </w:t>
      </w:r>
      <w:proofErr w:type="spellStart"/>
      <w:r>
        <w:rPr>
          <w:rFonts w:ascii="Times New Roman" w:hAnsi="Times New Roman"/>
          <w:szCs w:val="24"/>
        </w:rPr>
        <w:t>Ростехнадзора</w:t>
      </w:r>
      <w:proofErr w:type="spellEnd"/>
      <w:r w:rsidRPr="00123097">
        <w:rPr>
          <w:rFonts w:ascii="Times New Roman" w:hAnsi="Times New Roman"/>
          <w:szCs w:val="24"/>
        </w:rPr>
        <w:t xml:space="preserve"> на допус</w:t>
      </w:r>
      <w:r>
        <w:rPr>
          <w:rFonts w:ascii="Times New Roman" w:hAnsi="Times New Roman"/>
          <w:szCs w:val="24"/>
        </w:rPr>
        <w:t>к в эксплуатацию энергоустановки.</w:t>
      </w:r>
    </w:p>
    <w:p w:rsidR="00C94B51" w:rsidRDefault="00C94B51" w:rsidP="00724764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 w:rsidR="000E1C1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992886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. В соответствии с </w:t>
      </w:r>
      <w:r w:rsidRPr="00C94B51">
        <w:rPr>
          <w:rFonts w:ascii="Times New Roman" w:hAnsi="Times New Roman"/>
          <w:szCs w:val="24"/>
        </w:rPr>
        <w:t>Приказ</w:t>
      </w:r>
      <w:r>
        <w:rPr>
          <w:rFonts w:ascii="Times New Roman" w:hAnsi="Times New Roman"/>
          <w:szCs w:val="24"/>
        </w:rPr>
        <w:t>ом</w:t>
      </w:r>
      <w:r w:rsidRPr="00C94B51">
        <w:rPr>
          <w:rFonts w:ascii="Times New Roman" w:hAnsi="Times New Roman"/>
          <w:szCs w:val="24"/>
        </w:rPr>
        <w:t xml:space="preserve"> Ми</w:t>
      </w:r>
      <w:r w:rsidR="00CD7DFB">
        <w:rPr>
          <w:rFonts w:ascii="Times New Roman" w:hAnsi="Times New Roman"/>
          <w:szCs w:val="24"/>
        </w:rPr>
        <w:t>нэнерго РФ от 19.06.2003 №</w:t>
      </w:r>
      <w:r>
        <w:rPr>
          <w:rFonts w:ascii="Times New Roman" w:hAnsi="Times New Roman"/>
          <w:szCs w:val="24"/>
        </w:rPr>
        <w:t xml:space="preserve"> 229 «</w:t>
      </w:r>
      <w:r w:rsidRPr="00C94B51">
        <w:rPr>
          <w:rFonts w:ascii="Times New Roman" w:hAnsi="Times New Roman"/>
          <w:szCs w:val="24"/>
        </w:rPr>
        <w:t>Об утверждении Правил технической эксплуатации электрических станций и сетей Российской Федерации</w:t>
      </w:r>
      <w:r>
        <w:rPr>
          <w:rFonts w:ascii="Times New Roman" w:hAnsi="Times New Roman"/>
          <w:szCs w:val="24"/>
        </w:rPr>
        <w:t>»</w:t>
      </w:r>
      <w:r w:rsidRPr="00C94B51">
        <w:rPr>
          <w:rFonts w:ascii="Times New Roman" w:hAnsi="Times New Roman"/>
          <w:szCs w:val="24"/>
        </w:rPr>
        <w:t xml:space="preserve"> (Зарегистрировано в Минюсте РФ 20.06.2003 N 4799)</w:t>
      </w:r>
      <w:r>
        <w:rPr>
          <w:rFonts w:ascii="Times New Roman" w:hAnsi="Times New Roman"/>
          <w:szCs w:val="24"/>
        </w:rPr>
        <w:t>» для приемки объектов должны формироваться рабочие и приемочные комиссии.</w:t>
      </w:r>
    </w:p>
    <w:p w:rsidR="000D23B1" w:rsidRDefault="000D23B1" w:rsidP="000D23B1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 w:rsidR="000E1C1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992886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 </w:t>
      </w:r>
      <w:r w:rsidRPr="001F7D61">
        <w:rPr>
          <w:rFonts w:ascii="Times New Roman" w:hAnsi="Times New Roman"/>
          <w:szCs w:val="24"/>
        </w:rPr>
        <w:t>Перед назначением приемочной комиссии организовывается подготовка и обучение эксплуатирующего электросетевой объект персонала, направленная на обеспечение его готовности к выполнению профессиональных функций и поддержание его квалификации. Необходимые требования к эксплуатирующему персоналу регламентируются СО 153-34.20.501-2003.</w:t>
      </w:r>
    </w:p>
    <w:p w:rsidR="000D23B1" w:rsidRDefault="000D23B1" w:rsidP="000D23B1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</w:t>
      </w:r>
      <w:r w:rsidR="0099288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 w:rsidR="000E1C1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992886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. Не допускается приемка </w:t>
      </w:r>
      <w:r w:rsidRPr="00471541">
        <w:rPr>
          <w:rFonts w:ascii="Times New Roman" w:hAnsi="Times New Roman"/>
          <w:szCs w:val="24"/>
        </w:rPr>
        <w:t>в эксплуатацию</w:t>
      </w:r>
      <w:r>
        <w:rPr>
          <w:rFonts w:ascii="Times New Roman" w:hAnsi="Times New Roman"/>
          <w:szCs w:val="24"/>
        </w:rPr>
        <w:t xml:space="preserve"> электросетевых объектов без </w:t>
      </w:r>
      <w:r w:rsidRPr="00123097">
        <w:rPr>
          <w:rFonts w:ascii="Times New Roman" w:hAnsi="Times New Roman"/>
          <w:szCs w:val="24"/>
        </w:rPr>
        <w:t>разрешений</w:t>
      </w:r>
      <w:r>
        <w:rPr>
          <w:rFonts w:ascii="Times New Roman" w:hAnsi="Times New Roman"/>
          <w:szCs w:val="24"/>
        </w:rPr>
        <w:t xml:space="preserve"> </w:t>
      </w:r>
      <w:r w:rsidRPr="00123097">
        <w:rPr>
          <w:rFonts w:ascii="Times New Roman" w:hAnsi="Times New Roman"/>
          <w:szCs w:val="24"/>
        </w:rPr>
        <w:t xml:space="preserve">на допуск в </w:t>
      </w:r>
      <w:r>
        <w:rPr>
          <w:rFonts w:ascii="Times New Roman" w:hAnsi="Times New Roman"/>
          <w:szCs w:val="24"/>
        </w:rPr>
        <w:t xml:space="preserve">постоянную </w:t>
      </w:r>
      <w:r w:rsidRPr="00123097">
        <w:rPr>
          <w:rFonts w:ascii="Times New Roman" w:hAnsi="Times New Roman"/>
          <w:szCs w:val="24"/>
        </w:rPr>
        <w:t>эксплуатацию энергоустановок</w:t>
      </w:r>
      <w:r>
        <w:rPr>
          <w:rFonts w:ascii="Times New Roman" w:hAnsi="Times New Roman"/>
          <w:szCs w:val="24"/>
        </w:rPr>
        <w:t xml:space="preserve"> оформленных </w:t>
      </w:r>
      <w:proofErr w:type="spellStart"/>
      <w:r>
        <w:rPr>
          <w:rFonts w:ascii="Times New Roman" w:hAnsi="Times New Roman"/>
          <w:szCs w:val="24"/>
        </w:rPr>
        <w:t>Ростехнадзором</w:t>
      </w:r>
      <w:proofErr w:type="spellEnd"/>
      <w:r w:rsidRPr="001230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 з</w:t>
      </w:r>
      <w:r w:rsidRPr="00123097">
        <w:rPr>
          <w:rFonts w:ascii="Times New Roman" w:hAnsi="Times New Roman"/>
          <w:szCs w:val="24"/>
        </w:rPr>
        <w:t>аключени</w:t>
      </w:r>
      <w:r>
        <w:rPr>
          <w:rFonts w:ascii="Times New Roman" w:hAnsi="Times New Roman"/>
          <w:szCs w:val="24"/>
        </w:rPr>
        <w:t>й</w:t>
      </w:r>
      <w:r w:rsidRPr="00123097">
        <w:rPr>
          <w:rFonts w:ascii="Times New Roman" w:hAnsi="Times New Roman"/>
          <w:szCs w:val="24"/>
        </w:rPr>
        <w:t xml:space="preserve">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</w:t>
      </w:r>
      <w:r>
        <w:rPr>
          <w:rFonts w:ascii="Times New Roman" w:hAnsi="Times New Roman"/>
          <w:szCs w:val="24"/>
        </w:rPr>
        <w:t xml:space="preserve"> оформленного государственным строительным надзором, если данные документы предусмотрены к оформлению по данным объектам в соответствии с действующим законодательством.</w:t>
      </w:r>
    </w:p>
    <w:p w:rsidR="00992886" w:rsidRDefault="000D23B1" w:rsidP="00992886">
      <w:pPr>
        <w:pStyle w:val="a9"/>
        <w:ind w:left="0" w:firstLine="709"/>
        <w:jc w:val="both"/>
        <w:rPr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 w:rsidR="000E1C12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.</w:t>
      </w:r>
      <w:r w:rsidR="00992886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. После приемки </w:t>
      </w:r>
      <w:r w:rsidRPr="00D30107">
        <w:rPr>
          <w:rFonts w:ascii="Times New Roman" w:hAnsi="Times New Roman"/>
          <w:szCs w:val="24"/>
        </w:rPr>
        <w:t xml:space="preserve">в эксплуатацию законченных строительством объектов </w:t>
      </w:r>
      <w:r>
        <w:rPr>
          <w:rFonts w:ascii="Times New Roman" w:hAnsi="Times New Roman"/>
          <w:szCs w:val="24"/>
        </w:rPr>
        <w:t xml:space="preserve">необходимо оформить разрешение на ввод в эксплуатацию </w:t>
      </w:r>
      <w:r w:rsidRPr="00D30107">
        <w:rPr>
          <w:rFonts w:ascii="Times New Roman" w:hAnsi="Times New Roman"/>
          <w:szCs w:val="24"/>
        </w:rPr>
        <w:t xml:space="preserve">в соответствии с </w:t>
      </w:r>
      <w:r>
        <w:rPr>
          <w:rFonts w:ascii="Times New Roman" w:hAnsi="Times New Roman"/>
          <w:szCs w:val="24"/>
        </w:rPr>
        <w:t>Градостроительным кодексом</w:t>
      </w:r>
      <w:r w:rsidRPr="00D30107">
        <w:rPr>
          <w:rFonts w:ascii="Times New Roman" w:hAnsi="Times New Roman"/>
          <w:szCs w:val="24"/>
        </w:rPr>
        <w:t xml:space="preserve"> Р</w:t>
      </w:r>
      <w:r w:rsidR="00724764">
        <w:rPr>
          <w:rFonts w:ascii="Times New Roman" w:hAnsi="Times New Roman"/>
          <w:szCs w:val="24"/>
        </w:rPr>
        <w:t xml:space="preserve">оссийской </w:t>
      </w:r>
      <w:r w:rsidRPr="00D30107">
        <w:rPr>
          <w:rFonts w:ascii="Times New Roman" w:hAnsi="Times New Roman"/>
          <w:szCs w:val="24"/>
        </w:rPr>
        <w:t>Ф</w:t>
      </w:r>
      <w:r w:rsidR="00724764">
        <w:rPr>
          <w:rFonts w:ascii="Times New Roman" w:hAnsi="Times New Roman"/>
          <w:szCs w:val="24"/>
        </w:rPr>
        <w:t>едерации</w:t>
      </w:r>
      <w:r w:rsidRPr="00D3010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если данный документ предусмотрен к оформлению по данным объектам в соответствии с</w:t>
      </w:r>
      <w:r w:rsidR="00992886">
        <w:rPr>
          <w:rFonts w:ascii="Times New Roman" w:hAnsi="Times New Roman"/>
          <w:szCs w:val="24"/>
        </w:rPr>
        <w:t xml:space="preserve"> действующим законодательством.</w:t>
      </w:r>
      <w:bookmarkStart w:id="85" w:name="_Toc446065750"/>
      <w:bookmarkStart w:id="86" w:name="_Toc474317291"/>
    </w:p>
    <w:p w:rsidR="00992886" w:rsidRDefault="00992886" w:rsidP="00992886">
      <w:pPr>
        <w:pStyle w:val="a9"/>
        <w:ind w:left="0"/>
        <w:jc w:val="both"/>
        <w:rPr>
          <w:szCs w:val="24"/>
        </w:rPr>
      </w:pPr>
    </w:p>
    <w:p w:rsidR="000E1C12" w:rsidRDefault="000E1C12" w:rsidP="00992886">
      <w:pPr>
        <w:pStyle w:val="a9"/>
        <w:ind w:left="0"/>
        <w:jc w:val="both"/>
        <w:rPr>
          <w:szCs w:val="24"/>
        </w:rPr>
      </w:pPr>
    </w:p>
    <w:p w:rsidR="00DE2755" w:rsidRPr="00992886" w:rsidRDefault="00992886" w:rsidP="00992886">
      <w:pPr>
        <w:pStyle w:val="a9"/>
        <w:ind w:left="0"/>
        <w:jc w:val="both"/>
        <w:rPr>
          <w:rFonts w:ascii="Times New Roman" w:hAnsi="Times New Roman"/>
          <w:b/>
          <w:sz w:val="28"/>
          <w:szCs w:val="24"/>
        </w:rPr>
      </w:pPr>
      <w:r w:rsidRPr="00992886">
        <w:rPr>
          <w:rFonts w:ascii="Times New Roman" w:hAnsi="Times New Roman"/>
          <w:b/>
          <w:sz w:val="28"/>
        </w:rPr>
        <w:t xml:space="preserve">31. </w:t>
      </w:r>
      <w:r w:rsidR="00DE2755" w:rsidRPr="00992886">
        <w:rPr>
          <w:rFonts w:ascii="Times New Roman" w:hAnsi="Times New Roman"/>
          <w:b/>
          <w:sz w:val="28"/>
        </w:rPr>
        <w:t>Организация закупок материально-технических ресурсов и оборудования, работ и услуг</w:t>
      </w:r>
      <w:bookmarkEnd w:id="85"/>
      <w:bookmarkEnd w:id="86"/>
    </w:p>
    <w:p w:rsidR="00DE2755" w:rsidRPr="00992886" w:rsidRDefault="00DE2755" w:rsidP="00DE2755">
      <w:pPr>
        <w:jc w:val="both"/>
        <w:rPr>
          <w:rFonts w:cs="Times New Roman"/>
          <w:b/>
          <w:sz w:val="28"/>
          <w:szCs w:val="24"/>
        </w:rPr>
      </w:pPr>
    </w:p>
    <w:p w:rsidR="00DE2755" w:rsidRPr="00DE2755" w:rsidRDefault="00992886" w:rsidP="00DE2755">
      <w:pPr>
        <w:ind w:firstLine="709"/>
        <w:jc w:val="both"/>
        <w:rPr>
          <w:szCs w:val="24"/>
        </w:rPr>
      </w:pPr>
      <w:r>
        <w:rPr>
          <w:szCs w:val="24"/>
        </w:rPr>
        <w:t>31</w:t>
      </w:r>
      <w:r w:rsidR="00A467F3">
        <w:rPr>
          <w:szCs w:val="24"/>
        </w:rPr>
        <w:t xml:space="preserve">.1. </w:t>
      </w:r>
      <w:r w:rsidR="00DE2755" w:rsidRPr="00DE2755">
        <w:rPr>
          <w:szCs w:val="24"/>
        </w:rPr>
        <w:t xml:space="preserve">Основными направлениями </w:t>
      </w:r>
      <w:r w:rsidR="00DE2755">
        <w:rPr>
          <w:szCs w:val="24"/>
        </w:rPr>
        <w:t>Положения</w:t>
      </w:r>
      <w:r w:rsidR="00DE2755" w:rsidRPr="00DE2755">
        <w:rPr>
          <w:szCs w:val="24"/>
        </w:rPr>
        <w:t xml:space="preserve"> являются: </w:t>
      </w:r>
    </w:p>
    <w:p w:rsidR="00DE2755" w:rsidRPr="00DE2755" w:rsidRDefault="00DE2755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DE2755">
        <w:rPr>
          <w:rFonts w:ascii="Times New Roman" w:hAnsi="Times New Roman"/>
          <w:szCs w:val="24"/>
        </w:rPr>
        <w:t>увеличение доли открытых конкурентных процедур закупок</w:t>
      </w:r>
      <w:r w:rsidR="00CD7DF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материально технических ресурсов и оборудования</w:t>
      </w:r>
      <w:r w:rsidRPr="00DE275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</w:t>
      </w:r>
      <w:proofErr w:type="spellStart"/>
      <w:r w:rsidRPr="00DE2755">
        <w:rPr>
          <w:rFonts w:ascii="Times New Roman" w:hAnsi="Times New Roman"/>
          <w:szCs w:val="24"/>
        </w:rPr>
        <w:t>МТРиО</w:t>
      </w:r>
      <w:proofErr w:type="spellEnd"/>
      <w:r>
        <w:rPr>
          <w:rFonts w:ascii="Times New Roman" w:hAnsi="Times New Roman"/>
          <w:szCs w:val="24"/>
        </w:rPr>
        <w:t>)</w:t>
      </w:r>
      <w:r w:rsidRPr="00DE2755">
        <w:rPr>
          <w:rFonts w:ascii="Times New Roman" w:hAnsi="Times New Roman"/>
          <w:szCs w:val="24"/>
        </w:rPr>
        <w:t xml:space="preserve">, работ и услуг, для обеспечения должного уровня конкуренции и привлечения широкого круга претендентов; </w:t>
      </w:r>
    </w:p>
    <w:p w:rsidR="00DE2755" w:rsidRPr="00DE2755" w:rsidRDefault="00DE2755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DE2755">
        <w:rPr>
          <w:rFonts w:ascii="Times New Roman" w:hAnsi="Times New Roman"/>
          <w:szCs w:val="24"/>
        </w:rPr>
        <w:lastRenderedPageBreak/>
        <w:t xml:space="preserve">гибкий подход к формированию требований и критериев отбора и оценки к закупаемым </w:t>
      </w:r>
      <w:proofErr w:type="spellStart"/>
      <w:r w:rsidRPr="00DE2755">
        <w:rPr>
          <w:rFonts w:ascii="Times New Roman" w:hAnsi="Times New Roman"/>
          <w:szCs w:val="24"/>
        </w:rPr>
        <w:t>МТРиО</w:t>
      </w:r>
      <w:proofErr w:type="spellEnd"/>
      <w:r w:rsidRPr="00DE2755">
        <w:rPr>
          <w:rFonts w:ascii="Times New Roman" w:hAnsi="Times New Roman"/>
          <w:szCs w:val="24"/>
        </w:rPr>
        <w:t>, работам и услугам для привлечения предложений с новыми техническими решениями, предусматривающими инновационные составляющие, предложения, которые оказывают или могут оказывать воздействие на снижение потребления или рациональное использование</w:t>
      </w:r>
      <w:r w:rsidR="009800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ТЭР</w:t>
      </w:r>
      <w:r w:rsidRPr="00DE2755">
        <w:rPr>
          <w:rFonts w:ascii="Times New Roman" w:hAnsi="Times New Roman"/>
          <w:szCs w:val="24"/>
        </w:rPr>
        <w:t xml:space="preserve">; а также содержащие передовые научно-технические разработки; </w:t>
      </w:r>
    </w:p>
    <w:p w:rsidR="00DE2755" w:rsidRPr="00DE2755" w:rsidRDefault="00DE2755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DE2755">
        <w:rPr>
          <w:rFonts w:ascii="Times New Roman" w:hAnsi="Times New Roman"/>
          <w:szCs w:val="24"/>
        </w:rPr>
        <w:t xml:space="preserve">расширение критериев отбора победителей закупок для обеспечения баланса надежности, стоимости, простоты и экономичности в эксплуатации приобретаемых </w:t>
      </w:r>
      <w:proofErr w:type="spellStart"/>
      <w:r w:rsidRPr="00DE2755">
        <w:rPr>
          <w:rFonts w:ascii="Times New Roman" w:hAnsi="Times New Roman"/>
          <w:szCs w:val="24"/>
        </w:rPr>
        <w:t>МТРиО</w:t>
      </w:r>
      <w:proofErr w:type="spellEnd"/>
      <w:r w:rsidRPr="00DE2755">
        <w:rPr>
          <w:rFonts w:ascii="Times New Roman" w:hAnsi="Times New Roman"/>
          <w:szCs w:val="24"/>
        </w:rPr>
        <w:t xml:space="preserve">; </w:t>
      </w:r>
    </w:p>
    <w:p w:rsidR="00DE2755" w:rsidRPr="00DE2755" w:rsidRDefault="00DE2755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DE2755">
        <w:rPr>
          <w:rFonts w:ascii="Times New Roman" w:hAnsi="Times New Roman"/>
          <w:szCs w:val="24"/>
        </w:rPr>
        <w:t xml:space="preserve">выстраивание партнерских отношений с ведущими производителями энергетического и электротехнического оборудования, для получения своевременной информации о новейших технических решениях, с возможностью влияния на дальнейшее совершенствование закупаемых </w:t>
      </w:r>
      <w:proofErr w:type="spellStart"/>
      <w:r w:rsidRPr="00DE2755">
        <w:rPr>
          <w:rFonts w:ascii="Times New Roman" w:hAnsi="Times New Roman"/>
          <w:szCs w:val="24"/>
        </w:rPr>
        <w:t>МТРиО</w:t>
      </w:r>
      <w:proofErr w:type="spellEnd"/>
      <w:r w:rsidRPr="00DE2755">
        <w:rPr>
          <w:rFonts w:ascii="Times New Roman" w:hAnsi="Times New Roman"/>
          <w:szCs w:val="24"/>
        </w:rPr>
        <w:t xml:space="preserve">; </w:t>
      </w:r>
    </w:p>
    <w:p w:rsidR="00DE2755" w:rsidRPr="00DE2755" w:rsidRDefault="00DE2755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DE2755">
        <w:rPr>
          <w:rFonts w:ascii="Times New Roman" w:hAnsi="Times New Roman"/>
          <w:szCs w:val="24"/>
        </w:rPr>
        <w:t xml:space="preserve">определение поставщиков наиболее эффективного и качественного </w:t>
      </w:r>
      <w:proofErr w:type="spellStart"/>
      <w:r w:rsidRPr="00DE2755">
        <w:rPr>
          <w:rFonts w:ascii="Times New Roman" w:hAnsi="Times New Roman"/>
          <w:szCs w:val="24"/>
        </w:rPr>
        <w:t>МТРиО</w:t>
      </w:r>
      <w:proofErr w:type="spellEnd"/>
      <w:r w:rsidRPr="00DE2755">
        <w:rPr>
          <w:rFonts w:ascii="Times New Roman" w:hAnsi="Times New Roman"/>
          <w:szCs w:val="24"/>
        </w:rPr>
        <w:t xml:space="preserve"> и услуг при оптимальной стоимости; </w:t>
      </w:r>
    </w:p>
    <w:p w:rsidR="00DE2755" w:rsidRPr="00DE2755" w:rsidRDefault="00DE2755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DE2755">
        <w:rPr>
          <w:rFonts w:ascii="Times New Roman" w:hAnsi="Times New Roman"/>
          <w:szCs w:val="24"/>
        </w:rPr>
        <w:t xml:space="preserve">организация приобретения больших партий </w:t>
      </w:r>
      <w:proofErr w:type="spellStart"/>
      <w:r w:rsidRPr="00DE2755">
        <w:rPr>
          <w:rFonts w:ascii="Times New Roman" w:hAnsi="Times New Roman"/>
          <w:szCs w:val="24"/>
        </w:rPr>
        <w:t>МТРиО</w:t>
      </w:r>
      <w:proofErr w:type="spellEnd"/>
      <w:r w:rsidRPr="00DE2755">
        <w:rPr>
          <w:rFonts w:ascii="Times New Roman" w:hAnsi="Times New Roman"/>
          <w:szCs w:val="24"/>
        </w:rPr>
        <w:t xml:space="preserve">, подтвердившее свое высокое качество для снижения затрат на приобретение и эксплуатацию унифицированного оборудования; </w:t>
      </w:r>
    </w:p>
    <w:p w:rsidR="00DE2755" w:rsidRDefault="00DE2755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DE2755">
        <w:rPr>
          <w:rFonts w:ascii="Times New Roman" w:hAnsi="Times New Roman"/>
          <w:szCs w:val="24"/>
        </w:rPr>
        <w:t>проведение открытых конкурентных закупочных процедур на право заключения долгосрочных договоров (3-5 лет) с обязательствами участников предоставления и в дальнейшем реализации долгосрочных программ развития производства, предусматривающей увеличение доли производства продук</w:t>
      </w:r>
      <w:r w:rsidRPr="00DE2755">
        <w:rPr>
          <w:rFonts w:ascii="Times New Roman" w:hAnsi="Times New Roman"/>
          <w:szCs w:val="24"/>
        </w:rPr>
        <w:lastRenderedPageBreak/>
        <w:t xml:space="preserve">ции и ее комплектующих на территории Российской Федерации, повышение качества продукции, а также формирование единичных расценок на весь период действия договора; </w:t>
      </w:r>
    </w:p>
    <w:p w:rsidR="00DE2755" w:rsidRDefault="00DE2755" w:rsidP="002639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DE2755">
        <w:rPr>
          <w:rFonts w:ascii="Times New Roman" w:hAnsi="Times New Roman"/>
          <w:szCs w:val="24"/>
        </w:rPr>
        <w:t>установление (в случае наличия соответствующего решения Правительства Российской Федерации)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лицами, с учетом таможенного законодательства Таможенного союза и международных договоров Российской Федерации, а также особенности участия в закупке субъектов малого и среднего предпринимательства.</w:t>
      </w:r>
    </w:p>
    <w:p w:rsidR="00992886" w:rsidRPr="00992886" w:rsidRDefault="00992886" w:rsidP="00992886">
      <w:pPr>
        <w:rPr>
          <w:b/>
          <w:sz w:val="28"/>
          <w:szCs w:val="24"/>
        </w:rPr>
      </w:pPr>
      <w:bookmarkStart w:id="87" w:name="_Toc446065752"/>
      <w:bookmarkStart w:id="88" w:name="_Toc474317293"/>
    </w:p>
    <w:p w:rsidR="002C5E89" w:rsidRPr="00992886" w:rsidRDefault="00992886" w:rsidP="00992886">
      <w:pPr>
        <w:rPr>
          <w:rFonts w:eastAsia="Times New Roman" w:cs="Times New Roman"/>
          <w:b/>
          <w:sz w:val="28"/>
          <w:szCs w:val="24"/>
        </w:rPr>
      </w:pPr>
      <w:r w:rsidRPr="00992886">
        <w:rPr>
          <w:b/>
          <w:sz w:val="28"/>
          <w:szCs w:val="24"/>
        </w:rPr>
        <w:t xml:space="preserve">32. </w:t>
      </w:r>
      <w:r w:rsidR="002C5E89" w:rsidRPr="00992886">
        <w:rPr>
          <w:b/>
          <w:sz w:val="28"/>
        </w:rPr>
        <w:t>Нормативно-техническое обеспечение</w:t>
      </w:r>
      <w:bookmarkEnd w:id="87"/>
      <w:bookmarkEnd w:id="88"/>
      <w:r w:rsidR="002C5E89" w:rsidRPr="00992886">
        <w:rPr>
          <w:b/>
          <w:sz w:val="28"/>
        </w:rPr>
        <w:t xml:space="preserve"> </w:t>
      </w:r>
    </w:p>
    <w:p w:rsidR="002C5E89" w:rsidRPr="002C5E89" w:rsidRDefault="002C5E89" w:rsidP="002C5E89">
      <w:pPr>
        <w:pStyle w:val="a9"/>
        <w:ind w:firstLine="709"/>
        <w:jc w:val="both"/>
        <w:rPr>
          <w:rFonts w:ascii="Times New Roman" w:hAnsi="Times New Roman"/>
          <w:szCs w:val="24"/>
        </w:rPr>
      </w:pPr>
    </w:p>
    <w:p w:rsidR="00E3378A" w:rsidRPr="002C5E89" w:rsidRDefault="00E3378A" w:rsidP="00E3378A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.1. </w:t>
      </w:r>
      <w:r w:rsidRPr="002C5E89">
        <w:rPr>
          <w:rFonts w:ascii="Times New Roman" w:hAnsi="Times New Roman"/>
          <w:szCs w:val="24"/>
        </w:rPr>
        <w:t>Система нормативно-технического обеспечения Общества– это совокупность подходов, применяемых при разработке и учете нормативно-технических документов</w:t>
      </w:r>
      <w:r>
        <w:rPr>
          <w:rFonts w:ascii="Times New Roman" w:hAnsi="Times New Roman"/>
          <w:szCs w:val="24"/>
        </w:rPr>
        <w:t xml:space="preserve"> (НТД)</w:t>
      </w:r>
      <w:r w:rsidRPr="002C5E89">
        <w:rPr>
          <w:rFonts w:ascii="Times New Roman" w:hAnsi="Times New Roman"/>
          <w:szCs w:val="24"/>
        </w:rPr>
        <w:t xml:space="preserve"> в области технического регулирования деятельности.</w:t>
      </w:r>
    </w:p>
    <w:p w:rsidR="00E3378A" w:rsidRPr="002C5E89" w:rsidRDefault="00E3378A" w:rsidP="00E3378A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.2. </w:t>
      </w:r>
      <w:r w:rsidRPr="002C5E89">
        <w:rPr>
          <w:rFonts w:ascii="Times New Roman" w:hAnsi="Times New Roman"/>
          <w:szCs w:val="24"/>
        </w:rPr>
        <w:t>Целями развития системы нормативно - технического обеспечения являются:</w:t>
      </w:r>
    </w:p>
    <w:p w:rsidR="00E3378A" w:rsidRPr="002C5E89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t>разработка общих и системных требований к развитию энергосистемы;</w:t>
      </w:r>
    </w:p>
    <w:p w:rsidR="00E3378A" w:rsidRPr="002C5E89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t>распространение лучш</w:t>
      </w:r>
      <w:r>
        <w:rPr>
          <w:rFonts w:ascii="Times New Roman" w:hAnsi="Times New Roman"/>
          <w:szCs w:val="24"/>
        </w:rPr>
        <w:t xml:space="preserve">его опыта </w:t>
      </w:r>
      <w:r w:rsidRPr="002C5E89">
        <w:rPr>
          <w:rFonts w:ascii="Times New Roman" w:hAnsi="Times New Roman"/>
          <w:szCs w:val="24"/>
        </w:rPr>
        <w:t>организации эксплуатации электросетевых объектов;</w:t>
      </w:r>
    </w:p>
    <w:p w:rsidR="00E3378A" w:rsidRPr="002C5E89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t xml:space="preserve">обеспечение реализации </w:t>
      </w:r>
      <w:r>
        <w:rPr>
          <w:rFonts w:ascii="Times New Roman" w:hAnsi="Times New Roman"/>
          <w:szCs w:val="24"/>
        </w:rPr>
        <w:t>Положения;</w:t>
      </w:r>
    </w:p>
    <w:p w:rsidR="00E3378A" w:rsidRPr="002C5E89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lastRenderedPageBreak/>
        <w:t>практическая реализация требований законодательства в отношении объектов, технических средств и видов деятельности;</w:t>
      </w:r>
    </w:p>
    <w:p w:rsidR="00E3378A" w:rsidRPr="002C5E89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t xml:space="preserve">гармонизация </w:t>
      </w:r>
      <w:r>
        <w:rPr>
          <w:rFonts w:ascii="Times New Roman" w:hAnsi="Times New Roman"/>
          <w:szCs w:val="24"/>
        </w:rPr>
        <w:t>НТД</w:t>
      </w:r>
      <w:r w:rsidRPr="002C5E89">
        <w:rPr>
          <w:rFonts w:ascii="Times New Roman" w:hAnsi="Times New Roman"/>
          <w:szCs w:val="24"/>
        </w:rPr>
        <w:t xml:space="preserve"> с техническими регламентами Евразийского экономического союза, национальными, межгосударственными стандартами и международными стандартами IEC(МЭК) и ISO(ИСО), а также отраслевыми </w:t>
      </w:r>
      <w:r w:rsidR="00775D1A">
        <w:rPr>
          <w:rFonts w:ascii="Times New Roman" w:hAnsi="Times New Roman"/>
          <w:szCs w:val="24"/>
        </w:rPr>
        <w:t>НТД</w:t>
      </w:r>
      <w:r w:rsidRPr="002C5E89">
        <w:rPr>
          <w:rFonts w:ascii="Times New Roman" w:hAnsi="Times New Roman"/>
          <w:szCs w:val="24"/>
        </w:rPr>
        <w:t>;</w:t>
      </w:r>
    </w:p>
    <w:p w:rsidR="00E3378A" w:rsidRPr="002C5E89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t xml:space="preserve">унификация и типизация </w:t>
      </w:r>
      <w:r w:rsidR="00775D1A">
        <w:rPr>
          <w:rFonts w:ascii="Times New Roman" w:hAnsi="Times New Roman"/>
          <w:szCs w:val="24"/>
        </w:rPr>
        <w:t>НТД</w:t>
      </w:r>
      <w:r w:rsidRPr="002C5E89">
        <w:rPr>
          <w:rFonts w:ascii="Times New Roman" w:hAnsi="Times New Roman"/>
          <w:szCs w:val="24"/>
        </w:rPr>
        <w:t>;</w:t>
      </w:r>
    </w:p>
    <w:p w:rsidR="00E3378A" w:rsidRPr="002C5E89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t xml:space="preserve">обновление и актуализация </w:t>
      </w:r>
      <w:r>
        <w:rPr>
          <w:rFonts w:ascii="Times New Roman" w:hAnsi="Times New Roman"/>
          <w:szCs w:val="24"/>
        </w:rPr>
        <w:t>базы НТД</w:t>
      </w:r>
      <w:r w:rsidRPr="002C5E89">
        <w:rPr>
          <w:rFonts w:ascii="Times New Roman" w:hAnsi="Times New Roman"/>
          <w:szCs w:val="24"/>
        </w:rPr>
        <w:t>, с учетом трендов развития и достижений научно-технического прогресса;</w:t>
      </w:r>
    </w:p>
    <w:p w:rsidR="00C27098" w:rsidRPr="00C2245E" w:rsidRDefault="00E3378A" w:rsidP="00C2245E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t>развитие добровольной сертификации оборудования, материалов и систем в соответствии с требованиями стандартов</w:t>
      </w:r>
      <w:r w:rsidR="00403027" w:rsidRPr="00403027">
        <w:rPr>
          <w:rFonts w:ascii="Times New Roman" w:hAnsi="Times New Roman"/>
          <w:szCs w:val="24"/>
        </w:rPr>
        <w:t>;</w:t>
      </w:r>
    </w:p>
    <w:p w:rsidR="00403027" w:rsidRPr="00F27DBA" w:rsidRDefault="00C27098" w:rsidP="00C27098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</w:t>
      </w:r>
      <w:r w:rsidRPr="00C27098">
        <w:rPr>
          <w:rFonts w:ascii="Times New Roman" w:hAnsi="Times New Roman"/>
          <w:szCs w:val="24"/>
        </w:rPr>
        <w:t>ормировании нормативной правовой базы отрасли, в том числе по разработке предложений и соответствующих обоснований в части изменения требований надежности и безопасности в электроэнергетике, участие в работе Рабочей группы по подготовке предложений по проектам нормативных правовых актов в сфере обеспечения надежности и безопасности объектов электроэнергетики, обеспечения надежности функционирования электроэнергетических систем и бесперебойного электроснабжения потребителей (утверждена приказом Минэнерго от 07.09.2016 № 924)</w:t>
      </w:r>
      <w:r w:rsidR="002A4F95" w:rsidRPr="00C27098">
        <w:rPr>
          <w:rFonts w:ascii="Times New Roman" w:hAnsi="Times New Roman"/>
          <w:szCs w:val="24"/>
        </w:rPr>
        <w:t>.</w:t>
      </w:r>
    </w:p>
    <w:p w:rsidR="00E3378A" w:rsidRPr="0068040C" w:rsidRDefault="00E3378A" w:rsidP="00E3378A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.3. НТД разрабатываются в отношении </w:t>
      </w:r>
      <w:r w:rsidRPr="002C5E89">
        <w:rPr>
          <w:rFonts w:ascii="Times New Roman" w:hAnsi="Times New Roman"/>
          <w:szCs w:val="24"/>
        </w:rPr>
        <w:t>электросетевых объектов, электротехнического оборудования и реализуемых видов деятельности. Перечень объектов технического регулирования оп</w:t>
      </w:r>
      <w:r>
        <w:rPr>
          <w:rFonts w:ascii="Times New Roman" w:hAnsi="Times New Roman"/>
          <w:szCs w:val="24"/>
        </w:rPr>
        <w:t>ределяется Обществом.</w:t>
      </w:r>
    </w:p>
    <w:p w:rsidR="00E3378A" w:rsidRPr="002C5E89" w:rsidRDefault="00E3378A" w:rsidP="00E3378A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3</w:t>
      </w:r>
      <w:r w:rsidR="00992886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.4. НТД </w:t>
      </w:r>
      <w:r w:rsidRPr="002C5E89">
        <w:rPr>
          <w:rFonts w:ascii="Times New Roman" w:hAnsi="Times New Roman"/>
          <w:szCs w:val="24"/>
        </w:rPr>
        <w:t xml:space="preserve">разделяются по </w:t>
      </w:r>
      <w:r>
        <w:rPr>
          <w:rFonts w:ascii="Times New Roman" w:hAnsi="Times New Roman"/>
          <w:szCs w:val="24"/>
        </w:rPr>
        <w:t xml:space="preserve">следующим основным </w:t>
      </w:r>
      <w:r w:rsidRPr="002C5E89">
        <w:rPr>
          <w:rFonts w:ascii="Times New Roman" w:hAnsi="Times New Roman"/>
          <w:szCs w:val="24"/>
        </w:rPr>
        <w:t>тематикам: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правила проектирования и строительства;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требования к оборудованию</w:t>
      </w:r>
      <w:r>
        <w:rPr>
          <w:rFonts w:ascii="Times New Roman" w:hAnsi="Times New Roman"/>
          <w:szCs w:val="24"/>
        </w:rPr>
        <w:t>, материалам, системам, зданиям и сооружениям</w:t>
      </w:r>
      <w:r w:rsidRPr="0068040C">
        <w:rPr>
          <w:rFonts w:ascii="Times New Roman" w:hAnsi="Times New Roman"/>
          <w:szCs w:val="24"/>
        </w:rPr>
        <w:t>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методы и нормы испытания и диагностики;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требования по организации эксплуатации, технического обслуживания и ремонта;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работа с персоналом в организациях электроэнергетики;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нормирование в электросетевом комплексе;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оперативно-технологическое управление;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расследование и учет технологических нарушений;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безопасность электросетевых объектов, в том числе информационная;</w:t>
      </w:r>
    </w:p>
    <w:p w:rsidR="00E3378A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метрология</w:t>
      </w:r>
      <w:r>
        <w:rPr>
          <w:rFonts w:ascii="Times New Roman" w:hAnsi="Times New Roman"/>
          <w:szCs w:val="24"/>
          <w:lang w:val="en-US"/>
        </w:rPr>
        <w:t>;</w:t>
      </w:r>
    </w:p>
    <w:p w:rsidR="00E3378A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качество электроэнергии</w:t>
      </w:r>
      <w:r>
        <w:rPr>
          <w:rFonts w:ascii="Times New Roman" w:hAnsi="Times New Roman"/>
          <w:szCs w:val="24"/>
          <w:lang w:val="en-US"/>
        </w:rPr>
        <w:t>;</w:t>
      </w:r>
    </w:p>
    <w:p w:rsidR="00E3378A" w:rsidRPr="0068040C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электромагнитная совместимость;</w:t>
      </w:r>
    </w:p>
    <w:p w:rsidR="00E3378A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2C5E89">
        <w:rPr>
          <w:rFonts w:ascii="Times New Roman" w:hAnsi="Times New Roman"/>
          <w:szCs w:val="24"/>
        </w:rPr>
        <w:t>правила охраны труда и промышленной безопасности, пожарная безопаснос</w:t>
      </w:r>
      <w:r>
        <w:rPr>
          <w:rFonts w:ascii="Times New Roman" w:hAnsi="Times New Roman"/>
          <w:szCs w:val="24"/>
        </w:rPr>
        <w:t xml:space="preserve">ть, </w:t>
      </w:r>
    </w:p>
    <w:p w:rsidR="00E3378A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охрана окружающей среды, экологическая безопасность;</w:t>
      </w:r>
    </w:p>
    <w:p w:rsidR="00E3378A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учет электроэнергии и развитие услуг</w:t>
      </w:r>
      <w:r w:rsidRPr="00732DA6">
        <w:rPr>
          <w:rFonts w:ascii="Times New Roman" w:hAnsi="Times New Roman"/>
          <w:szCs w:val="24"/>
        </w:rPr>
        <w:t>;</w:t>
      </w:r>
    </w:p>
    <w:p w:rsidR="00E3378A" w:rsidRDefault="00E3378A" w:rsidP="00E3378A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управление производством, менеджмент</w:t>
      </w:r>
      <w:r>
        <w:rPr>
          <w:rFonts w:ascii="Times New Roman" w:hAnsi="Times New Roman"/>
          <w:szCs w:val="24"/>
          <w:lang w:val="en-US"/>
        </w:rPr>
        <w:t>.</w:t>
      </w:r>
    </w:p>
    <w:p w:rsidR="00A31F9D" w:rsidRDefault="00A31F9D" w:rsidP="00A31F9D">
      <w:pPr>
        <w:jc w:val="both"/>
        <w:rPr>
          <w:szCs w:val="24"/>
        </w:rPr>
      </w:pPr>
    </w:p>
    <w:p w:rsidR="00A31F9D" w:rsidRPr="00A31F9D" w:rsidRDefault="00A31F9D" w:rsidP="00A31F9D">
      <w:pPr>
        <w:jc w:val="both"/>
        <w:rPr>
          <w:szCs w:val="24"/>
        </w:rPr>
      </w:pPr>
    </w:p>
    <w:p w:rsidR="0068040C" w:rsidRPr="0068040C" w:rsidRDefault="00992886" w:rsidP="00992886">
      <w:pPr>
        <w:pStyle w:val="1"/>
        <w:numPr>
          <w:ilvl w:val="0"/>
          <w:numId w:val="0"/>
        </w:numPr>
        <w:ind w:left="142"/>
      </w:pPr>
      <w:bookmarkStart w:id="89" w:name="_Toc446065753"/>
      <w:bookmarkStart w:id="90" w:name="_Toc474317294"/>
      <w:r>
        <w:lastRenderedPageBreak/>
        <w:t xml:space="preserve">33. </w:t>
      </w:r>
      <w:r w:rsidR="0068040C">
        <w:t>К</w:t>
      </w:r>
      <w:r w:rsidR="0068040C" w:rsidRPr="0068040C">
        <w:t>онтроль за реализацией технической политики</w:t>
      </w:r>
      <w:bookmarkEnd w:id="89"/>
      <w:bookmarkEnd w:id="90"/>
    </w:p>
    <w:p w:rsidR="0068040C" w:rsidRPr="0068040C" w:rsidRDefault="0068040C" w:rsidP="0068040C">
      <w:pPr>
        <w:pStyle w:val="a9"/>
        <w:ind w:firstLine="709"/>
        <w:jc w:val="both"/>
        <w:rPr>
          <w:rFonts w:ascii="Times New Roman" w:hAnsi="Times New Roman"/>
          <w:szCs w:val="24"/>
        </w:rPr>
      </w:pPr>
    </w:p>
    <w:p w:rsidR="00986CAF" w:rsidRPr="0068040C" w:rsidRDefault="00986CAF" w:rsidP="00986CAF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3</w:t>
      </w:r>
      <w:r w:rsidR="005E5E53">
        <w:rPr>
          <w:rFonts w:ascii="Times New Roman" w:hAnsi="Times New Roman"/>
          <w:szCs w:val="24"/>
        </w:rPr>
        <w:t xml:space="preserve">.1. </w:t>
      </w:r>
      <w:r w:rsidRPr="0068040C">
        <w:rPr>
          <w:rFonts w:ascii="Times New Roman" w:hAnsi="Times New Roman"/>
          <w:szCs w:val="24"/>
        </w:rPr>
        <w:t xml:space="preserve">Целью контроля за реализацией </w:t>
      </w:r>
      <w:r>
        <w:rPr>
          <w:rFonts w:ascii="Times New Roman" w:hAnsi="Times New Roman"/>
          <w:szCs w:val="24"/>
        </w:rPr>
        <w:t>Положения</w:t>
      </w:r>
      <w:r w:rsidRPr="0068040C">
        <w:rPr>
          <w:rFonts w:ascii="Times New Roman" w:hAnsi="Times New Roman"/>
          <w:szCs w:val="24"/>
        </w:rPr>
        <w:t xml:space="preserve"> является обеспечение </w:t>
      </w:r>
      <w:r>
        <w:rPr>
          <w:rFonts w:ascii="Times New Roman" w:hAnsi="Times New Roman"/>
          <w:szCs w:val="24"/>
        </w:rPr>
        <w:t>его исполнения</w:t>
      </w:r>
      <w:r w:rsidRPr="0068040C">
        <w:rPr>
          <w:rFonts w:ascii="Times New Roman" w:hAnsi="Times New Roman"/>
          <w:szCs w:val="24"/>
        </w:rPr>
        <w:t xml:space="preserve"> в </w:t>
      </w:r>
      <w:r>
        <w:rPr>
          <w:rFonts w:ascii="Times New Roman" w:hAnsi="Times New Roman"/>
          <w:szCs w:val="24"/>
        </w:rPr>
        <w:t>деятельности Общества.</w:t>
      </w:r>
    </w:p>
    <w:p w:rsidR="00986CAF" w:rsidRPr="0068040C" w:rsidRDefault="00986CAF" w:rsidP="00986CAF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.2. </w:t>
      </w:r>
      <w:r w:rsidRPr="0068040C">
        <w:rPr>
          <w:rFonts w:ascii="Times New Roman" w:hAnsi="Times New Roman"/>
          <w:szCs w:val="24"/>
        </w:rPr>
        <w:t xml:space="preserve">Ответственные за реализацию </w:t>
      </w:r>
      <w:r>
        <w:rPr>
          <w:rFonts w:ascii="Times New Roman" w:hAnsi="Times New Roman"/>
          <w:szCs w:val="24"/>
        </w:rPr>
        <w:t>Положения</w:t>
      </w:r>
      <w:r w:rsidRPr="0068040C">
        <w:rPr>
          <w:rFonts w:ascii="Times New Roman" w:hAnsi="Times New Roman"/>
          <w:szCs w:val="24"/>
        </w:rPr>
        <w:t xml:space="preserve"> не должны допускать применения в деятельности Общества технических решений, противоречащих </w:t>
      </w:r>
      <w:r>
        <w:rPr>
          <w:rFonts w:ascii="Times New Roman" w:hAnsi="Times New Roman"/>
          <w:szCs w:val="24"/>
        </w:rPr>
        <w:t>Положению.</w:t>
      </w:r>
    </w:p>
    <w:p w:rsidR="00986CAF" w:rsidRDefault="00986CAF" w:rsidP="00986CAF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.3. </w:t>
      </w:r>
      <w:r w:rsidRPr="0068040C">
        <w:rPr>
          <w:rFonts w:ascii="Times New Roman" w:hAnsi="Times New Roman"/>
          <w:szCs w:val="24"/>
        </w:rPr>
        <w:t xml:space="preserve">Контроль за реализацией </w:t>
      </w:r>
      <w:r>
        <w:rPr>
          <w:rFonts w:ascii="Times New Roman" w:hAnsi="Times New Roman"/>
          <w:szCs w:val="24"/>
        </w:rPr>
        <w:t>Положения включает следующие этапы: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разработка стратегических документов: политики, стратегии, концепции по технологическим направлениям</w:t>
      </w:r>
      <w:r>
        <w:rPr>
          <w:rFonts w:ascii="Times New Roman" w:hAnsi="Times New Roman"/>
          <w:szCs w:val="24"/>
        </w:rPr>
        <w:t>, описанным в Положении</w:t>
      </w:r>
      <w:r w:rsidRPr="0068040C">
        <w:rPr>
          <w:rFonts w:ascii="Times New Roman" w:hAnsi="Times New Roman"/>
          <w:szCs w:val="24"/>
        </w:rPr>
        <w:t>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 xml:space="preserve">разработка </w:t>
      </w:r>
      <w:r>
        <w:rPr>
          <w:rFonts w:ascii="Times New Roman" w:hAnsi="Times New Roman"/>
          <w:szCs w:val="24"/>
        </w:rPr>
        <w:t>НТД</w:t>
      </w:r>
      <w:r w:rsidRPr="0068040C">
        <w:rPr>
          <w:rFonts w:ascii="Times New Roman" w:hAnsi="Times New Roman"/>
          <w:szCs w:val="24"/>
        </w:rPr>
        <w:t xml:space="preserve"> в области технического регулирования: стандарты, инструкции, оперативные указания, методики</w:t>
      </w:r>
      <w:r>
        <w:rPr>
          <w:rFonts w:ascii="Times New Roman" w:hAnsi="Times New Roman"/>
          <w:szCs w:val="24"/>
        </w:rPr>
        <w:t>, правила, регламенты</w:t>
      </w:r>
      <w:r w:rsidRPr="0068040C">
        <w:rPr>
          <w:rFonts w:ascii="Times New Roman" w:hAnsi="Times New Roman"/>
          <w:szCs w:val="24"/>
        </w:rPr>
        <w:t>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контроль соответствия производственных, ремонтных, и целевых программ реконструкции и строительства электросетевых объектов стратегическим задачам Общества;</w:t>
      </w:r>
    </w:p>
    <w:p w:rsidR="00986CAF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>контроль соответствия программы инновационного развития стратегическим задачам Общества;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 xml:space="preserve">контроль соответствия заданий на проектирование, на выполнение </w:t>
      </w:r>
      <w:r>
        <w:rPr>
          <w:rFonts w:ascii="Times New Roman" w:hAnsi="Times New Roman"/>
          <w:szCs w:val="24"/>
        </w:rPr>
        <w:t>ПИР</w:t>
      </w:r>
      <w:r w:rsidRPr="0068040C">
        <w:rPr>
          <w:rFonts w:ascii="Times New Roman" w:hAnsi="Times New Roman"/>
          <w:szCs w:val="24"/>
        </w:rPr>
        <w:t xml:space="preserve"> по реконструкции и строительству электросетевых объектов </w:t>
      </w:r>
      <w:r>
        <w:rPr>
          <w:rFonts w:ascii="Times New Roman" w:hAnsi="Times New Roman"/>
          <w:szCs w:val="24"/>
        </w:rPr>
        <w:t>требованиям Положения</w:t>
      </w:r>
      <w:r w:rsidRPr="0068040C">
        <w:rPr>
          <w:rFonts w:ascii="Times New Roman" w:hAnsi="Times New Roman"/>
          <w:szCs w:val="24"/>
        </w:rPr>
        <w:t>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 xml:space="preserve">контроль соответствия проектной документации на объекты реконструкции и строительства электросетевых объектов </w:t>
      </w:r>
      <w:r>
        <w:rPr>
          <w:rFonts w:ascii="Times New Roman" w:hAnsi="Times New Roman"/>
          <w:szCs w:val="24"/>
        </w:rPr>
        <w:t>требованиям Положения</w:t>
      </w:r>
      <w:r w:rsidRPr="0068040C">
        <w:rPr>
          <w:rFonts w:ascii="Times New Roman" w:hAnsi="Times New Roman"/>
          <w:szCs w:val="24"/>
        </w:rPr>
        <w:t>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lastRenderedPageBreak/>
        <w:t xml:space="preserve">контроль соответствия технических требований и технических заданий на поставку и изготовление оборудования в рамках реконструкции и строительства электросетевых объектов </w:t>
      </w:r>
      <w:r>
        <w:rPr>
          <w:rFonts w:ascii="Times New Roman" w:hAnsi="Times New Roman"/>
          <w:szCs w:val="24"/>
        </w:rPr>
        <w:t>требованиям Положения</w:t>
      </w:r>
      <w:r w:rsidRPr="0068040C">
        <w:rPr>
          <w:rFonts w:ascii="Times New Roman" w:hAnsi="Times New Roman"/>
          <w:szCs w:val="24"/>
        </w:rPr>
        <w:t>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 xml:space="preserve">контроль соответствия техническим и функциональным требованиям вновь закупаемого оборудования и материалов </w:t>
      </w:r>
      <w:r>
        <w:rPr>
          <w:rFonts w:ascii="Times New Roman" w:hAnsi="Times New Roman"/>
          <w:szCs w:val="24"/>
        </w:rPr>
        <w:t>требованиям Положения</w:t>
      </w:r>
      <w:r w:rsidRPr="0068040C">
        <w:rPr>
          <w:rFonts w:ascii="Times New Roman" w:hAnsi="Times New Roman"/>
          <w:szCs w:val="24"/>
        </w:rPr>
        <w:t>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 xml:space="preserve">контроль соблюдения </w:t>
      </w:r>
      <w:r>
        <w:rPr>
          <w:rFonts w:ascii="Times New Roman" w:hAnsi="Times New Roman"/>
          <w:szCs w:val="24"/>
        </w:rPr>
        <w:t>требований Положения</w:t>
      </w:r>
      <w:r w:rsidRPr="0068040C">
        <w:rPr>
          <w:rFonts w:ascii="Times New Roman" w:hAnsi="Times New Roman"/>
          <w:szCs w:val="24"/>
        </w:rPr>
        <w:t xml:space="preserve"> при выполнении </w:t>
      </w:r>
      <w:r>
        <w:rPr>
          <w:rFonts w:ascii="Times New Roman" w:hAnsi="Times New Roman"/>
          <w:szCs w:val="24"/>
        </w:rPr>
        <w:t>СМР</w:t>
      </w:r>
      <w:r w:rsidRPr="0068040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ПНР</w:t>
      </w:r>
      <w:r w:rsidRPr="0068040C">
        <w:rPr>
          <w:rFonts w:ascii="Times New Roman" w:hAnsi="Times New Roman"/>
          <w:szCs w:val="24"/>
        </w:rPr>
        <w:t xml:space="preserve"> работ при реконструкции и строительстве электросетевых объектов;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 xml:space="preserve">контроль соблюдения </w:t>
      </w:r>
      <w:r>
        <w:rPr>
          <w:rFonts w:ascii="Times New Roman" w:hAnsi="Times New Roman"/>
          <w:szCs w:val="24"/>
        </w:rPr>
        <w:t>требований Положения</w:t>
      </w:r>
      <w:r w:rsidRPr="0068040C">
        <w:rPr>
          <w:rFonts w:ascii="Times New Roman" w:hAnsi="Times New Roman"/>
          <w:szCs w:val="24"/>
        </w:rPr>
        <w:t xml:space="preserve"> при осуществлении производственной деятельности, а также в рамках эксплуатации, технического обслуживания и ремонтов электросетевых объектов и оборудования;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68040C">
        <w:rPr>
          <w:rFonts w:ascii="Times New Roman" w:hAnsi="Times New Roman"/>
          <w:szCs w:val="24"/>
        </w:rPr>
        <w:t xml:space="preserve">контроль соответствия конкурсной документации на </w:t>
      </w:r>
      <w:r>
        <w:rPr>
          <w:rFonts w:ascii="Times New Roman" w:hAnsi="Times New Roman"/>
          <w:szCs w:val="24"/>
        </w:rPr>
        <w:t>ПИР, СМР</w:t>
      </w:r>
      <w:r w:rsidRPr="0068040C">
        <w:rPr>
          <w:rFonts w:ascii="Times New Roman" w:hAnsi="Times New Roman"/>
          <w:szCs w:val="24"/>
        </w:rPr>
        <w:t xml:space="preserve"> и поставку электротехнического оборудования в рамках реконструкции и строительства электросетевых объектов </w:t>
      </w:r>
      <w:r>
        <w:rPr>
          <w:rFonts w:ascii="Times New Roman" w:hAnsi="Times New Roman"/>
          <w:szCs w:val="24"/>
        </w:rPr>
        <w:t>требованиям Положения</w:t>
      </w:r>
      <w:r w:rsidRPr="0068040C">
        <w:rPr>
          <w:rFonts w:ascii="Times New Roman" w:hAnsi="Times New Roman"/>
          <w:szCs w:val="24"/>
        </w:rPr>
        <w:t>;</w:t>
      </w:r>
    </w:p>
    <w:p w:rsidR="00986CAF" w:rsidRPr="0068040C" w:rsidRDefault="00986CAF" w:rsidP="00986CAF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подтверждение </w:t>
      </w:r>
      <w:r w:rsidRPr="005234DA">
        <w:rPr>
          <w:rFonts w:ascii="Times New Roman" w:hAnsi="Times New Roman"/>
          <w:szCs w:val="24"/>
        </w:rPr>
        <w:t>показателей</w:t>
      </w:r>
      <w:r>
        <w:rPr>
          <w:rFonts w:ascii="Times New Roman" w:hAnsi="Times New Roman"/>
          <w:szCs w:val="24"/>
        </w:rPr>
        <w:t xml:space="preserve"> </w:t>
      </w:r>
      <w:r w:rsidRPr="005234DA">
        <w:rPr>
          <w:rFonts w:ascii="Times New Roman" w:hAnsi="Times New Roman"/>
          <w:szCs w:val="24"/>
        </w:rPr>
        <w:t>назначения</w:t>
      </w:r>
      <w:r>
        <w:rPr>
          <w:rFonts w:ascii="Times New Roman" w:hAnsi="Times New Roman"/>
          <w:szCs w:val="24"/>
        </w:rPr>
        <w:t xml:space="preserve"> </w:t>
      </w:r>
      <w:r w:rsidRPr="005234DA">
        <w:rPr>
          <w:rFonts w:ascii="Times New Roman" w:hAnsi="Times New Roman"/>
          <w:szCs w:val="24"/>
        </w:rPr>
        <w:t>оборудования,</w:t>
      </w:r>
      <w:r>
        <w:rPr>
          <w:rFonts w:ascii="Times New Roman" w:hAnsi="Times New Roman"/>
          <w:szCs w:val="24"/>
        </w:rPr>
        <w:t xml:space="preserve"> </w:t>
      </w:r>
      <w:r w:rsidRPr="005234DA">
        <w:rPr>
          <w:rFonts w:ascii="Times New Roman" w:hAnsi="Times New Roman"/>
          <w:szCs w:val="24"/>
        </w:rPr>
        <w:t>материалов</w:t>
      </w:r>
      <w:r>
        <w:rPr>
          <w:rFonts w:ascii="Times New Roman" w:hAnsi="Times New Roman"/>
          <w:szCs w:val="24"/>
        </w:rPr>
        <w:t xml:space="preserve"> </w:t>
      </w:r>
      <w:r w:rsidRPr="005234DA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 xml:space="preserve"> </w:t>
      </w:r>
      <w:r w:rsidRPr="005234DA">
        <w:rPr>
          <w:rFonts w:ascii="Times New Roman" w:hAnsi="Times New Roman"/>
          <w:szCs w:val="24"/>
        </w:rPr>
        <w:t>систем</w:t>
      </w:r>
      <w:r w:rsidRPr="0068040C">
        <w:rPr>
          <w:rFonts w:ascii="Times New Roman" w:hAnsi="Times New Roman"/>
          <w:szCs w:val="24"/>
        </w:rPr>
        <w:t>.</w:t>
      </w:r>
    </w:p>
    <w:p w:rsidR="00203C03" w:rsidRDefault="002075D3" w:rsidP="00693F0F">
      <w:pPr>
        <w:pStyle w:val="a9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992886">
        <w:rPr>
          <w:rFonts w:ascii="Times New Roman" w:hAnsi="Times New Roman"/>
          <w:szCs w:val="24"/>
        </w:rPr>
        <w:t>3</w:t>
      </w:r>
      <w:r w:rsidR="00986CAF">
        <w:rPr>
          <w:rFonts w:ascii="Times New Roman" w:hAnsi="Times New Roman"/>
          <w:szCs w:val="24"/>
        </w:rPr>
        <w:t xml:space="preserve">.4. </w:t>
      </w:r>
      <w:r w:rsidR="00986CAF" w:rsidRPr="0068040C">
        <w:rPr>
          <w:rFonts w:ascii="Times New Roman" w:hAnsi="Times New Roman"/>
          <w:szCs w:val="24"/>
        </w:rPr>
        <w:t xml:space="preserve">Контроль за реализацией </w:t>
      </w:r>
      <w:r w:rsidR="00986CAF">
        <w:rPr>
          <w:rFonts w:ascii="Times New Roman" w:hAnsi="Times New Roman"/>
          <w:szCs w:val="24"/>
        </w:rPr>
        <w:t>Положения</w:t>
      </w:r>
      <w:r w:rsidR="00986CAF" w:rsidRPr="0068040C">
        <w:rPr>
          <w:rFonts w:ascii="Times New Roman" w:hAnsi="Times New Roman"/>
          <w:szCs w:val="24"/>
        </w:rPr>
        <w:t xml:space="preserve"> осуществляют профильные структурные подразделения Общества</w:t>
      </w:r>
      <w:r>
        <w:rPr>
          <w:rFonts w:ascii="Times New Roman" w:hAnsi="Times New Roman"/>
          <w:szCs w:val="24"/>
        </w:rPr>
        <w:t>.</w:t>
      </w:r>
    </w:p>
    <w:p w:rsidR="00992886" w:rsidRDefault="00992886" w:rsidP="00992886">
      <w:pPr>
        <w:rPr>
          <w:rFonts w:cs="Times New Roman"/>
        </w:rPr>
      </w:pPr>
      <w:bookmarkStart w:id="91" w:name="_Toc446065762"/>
      <w:bookmarkStart w:id="92" w:name="_Toc474317308"/>
    </w:p>
    <w:p w:rsidR="008B1FF3" w:rsidRPr="00992886" w:rsidRDefault="00992886" w:rsidP="00992886">
      <w:pPr>
        <w:rPr>
          <w:rFonts w:cs="Times New Roman"/>
          <w:b/>
          <w:sz w:val="28"/>
        </w:rPr>
      </w:pPr>
      <w:r w:rsidRPr="00992886">
        <w:rPr>
          <w:b/>
          <w:sz w:val="28"/>
        </w:rPr>
        <w:t>34</w:t>
      </w:r>
      <w:r w:rsidR="00E85B0A" w:rsidRPr="00992886">
        <w:rPr>
          <w:b/>
          <w:sz w:val="28"/>
        </w:rPr>
        <w:t>.</w:t>
      </w:r>
      <w:r w:rsidR="00E85B0A" w:rsidRPr="00992886">
        <w:rPr>
          <w:b/>
          <w:sz w:val="28"/>
        </w:rPr>
        <w:tab/>
      </w:r>
      <w:r w:rsidR="008B1FF3" w:rsidRPr="00992886">
        <w:rPr>
          <w:b/>
          <w:sz w:val="28"/>
        </w:rPr>
        <w:t>Используемые сокращения</w:t>
      </w:r>
      <w:bookmarkEnd w:id="91"/>
      <w:bookmarkEnd w:id="92"/>
    </w:p>
    <w:p w:rsidR="00416D68" w:rsidRPr="00992886" w:rsidRDefault="00416D68" w:rsidP="008B1FF3">
      <w:pPr>
        <w:rPr>
          <w:rFonts w:cs="Times New Roman"/>
          <w:color w:val="FF0000"/>
          <w:szCs w:val="24"/>
        </w:rPr>
      </w:pPr>
    </w:p>
    <w:tbl>
      <w:tblPr>
        <w:tblW w:w="96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701"/>
        <w:gridCol w:w="7194"/>
      </w:tblGrid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416D68">
            <w:pPr>
              <w:rPr>
                <w:rFonts w:cs="Times New Roman"/>
                <w:b/>
                <w:szCs w:val="24"/>
              </w:rPr>
            </w:pPr>
            <w:r w:rsidRPr="008C4FAF"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4FAF" w:rsidRPr="008C4FAF" w:rsidRDefault="008C4FAF" w:rsidP="00416D68">
            <w:pPr>
              <w:rPr>
                <w:rFonts w:cs="Times New Roman"/>
                <w:b/>
                <w:szCs w:val="24"/>
              </w:rPr>
            </w:pPr>
            <w:r w:rsidRPr="008C4FAF">
              <w:rPr>
                <w:rFonts w:cs="Times New Roman"/>
                <w:b/>
                <w:szCs w:val="24"/>
              </w:rPr>
              <w:t>Сокращение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8C4FAF" w:rsidRDefault="008C4FAF" w:rsidP="00416D68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C4FAF">
              <w:rPr>
                <w:rFonts w:eastAsia="Times New Roman" w:cs="Times New Roman"/>
                <w:b/>
                <w:szCs w:val="24"/>
                <w:lang w:eastAsia="ru-RU"/>
              </w:rPr>
              <w:t>Описание сокращения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АВР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Автоматический ввод резерва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АИИС КУЭ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Автоматизированная информационно-измерительная система коммерческого учета электроэнергии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АСТУ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cs="Times New Roman"/>
                <w:szCs w:val="24"/>
              </w:rPr>
              <w:t>Автоматизированные системы технологического управления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C4FAF" w:rsidRPr="003C0C97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АСУЭ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8732E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Автоматизированная система у</w:t>
            </w:r>
            <w:r>
              <w:rPr>
                <w:rFonts w:eastAsia="Times New Roman" w:cs="Times New Roman"/>
                <w:szCs w:val="24"/>
                <w:lang w:eastAsia="ru-RU"/>
              </w:rPr>
              <w:t>чета электроэнергии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АСУ ТП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Автоматизированная система управления технологическими процессами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ВЛ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Воздушная линия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ВН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Высокое напряжение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295222" w:rsidP="0029522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ЕЭС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29522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Единая энергетическая система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ЗРУ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Закрытой распределительное устройство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ИИС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cs="Times New Roman"/>
                <w:szCs w:val="24"/>
              </w:rPr>
            </w:pPr>
            <w:r w:rsidRPr="00D04037">
              <w:rPr>
                <w:rFonts w:cs="Times New Roman"/>
                <w:szCs w:val="24"/>
              </w:rPr>
              <w:t>Информационно-измерительная система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ИС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Информационная система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ИТ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Информационные технологии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КЛ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Кабельная линия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КРУ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Комплектные распределительные устройства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КСО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Style w:val="st1"/>
                <w:rFonts w:cs="Times New Roman"/>
                <w:szCs w:val="24"/>
              </w:rPr>
              <w:t>К</w:t>
            </w:r>
            <w:r w:rsidRPr="00D04037">
              <w:rPr>
                <w:rStyle w:val="st1"/>
                <w:rFonts w:cs="Times New Roman"/>
                <w:szCs w:val="24"/>
              </w:rPr>
              <w:t>амеры сборные одностороннего обслуживания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КЭ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Качество электроэнергии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ЛЭП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</w:t>
            </w:r>
            <w:r w:rsidRPr="00D04037">
              <w:rPr>
                <w:rFonts w:eastAsia="Times New Roman" w:cs="Times New Roman"/>
                <w:szCs w:val="24"/>
                <w:lang w:eastAsia="ru-RU"/>
              </w:rPr>
              <w:t>инии электропередачи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МИ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732E5">
              <w:rPr>
                <w:rFonts w:eastAsia="Times New Roman" w:cs="Times New Roman"/>
                <w:szCs w:val="24"/>
                <w:lang w:eastAsia="ru-RU"/>
              </w:rPr>
              <w:t>Методика измерений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НН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Низкое напряжение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НТД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Нормативно-техническая документация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ОКАТО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cs="Times New Roman"/>
                <w:szCs w:val="24"/>
              </w:rPr>
            </w:pPr>
            <w:r w:rsidRPr="00D04037">
              <w:rPr>
                <w:rFonts w:cs="Times New Roman"/>
                <w:szCs w:val="24"/>
              </w:rPr>
              <w:t>Общероссийский классификатор объектов административно-территориального деления</w:t>
            </w:r>
          </w:p>
        </w:tc>
      </w:tr>
      <w:tr w:rsidR="008C4FAF" w:rsidRPr="00416D68" w:rsidTr="008C4FAF">
        <w:trPr>
          <w:trHeight w:val="300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ОКСМ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cs="Times New Roman"/>
                <w:szCs w:val="24"/>
              </w:rPr>
            </w:pPr>
            <w:r w:rsidRPr="00D04037">
              <w:rPr>
                <w:rFonts w:cs="Times New Roman"/>
                <w:bCs/>
                <w:szCs w:val="24"/>
              </w:rPr>
              <w:t>Общероссийский классификатор стран мира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ОПН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cs="Times New Roman"/>
                <w:szCs w:val="24"/>
              </w:rPr>
            </w:pPr>
            <w:r w:rsidRPr="00D04037">
              <w:rPr>
                <w:rFonts w:cs="Times New Roman"/>
                <w:bCs/>
                <w:szCs w:val="24"/>
              </w:rPr>
              <w:t>Ограничители перенапряжений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ОРД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cs="Times New Roman"/>
                <w:szCs w:val="24"/>
              </w:rPr>
            </w:pPr>
            <w:r w:rsidRPr="00D04037">
              <w:rPr>
                <w:rFonts w:cs="Times New Roman"/>
                <w:bCs/>
                <w:szCs w:val="24"/>
              </w:rPr>
              <w:t>Организационно-распорядительные документы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ОРУ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EA6A96" w:rsidP="00583A12">
            <w:pPr>
              <w:rPr>
                <w:rFonts w:cs="Times New Roman"/>
                <w:szCs w:val="24"/>
              </w:rPr>
            </w:pPr>
            <w:hyperlink r:id="rId15" w:tgtFrame="_blank" w:history="1">
              <w:r w:rsidR="008C4FAF" w:rsidRPr="00D04037">
                <w:rPr>
                  <w:rFonts w:cs="Times New Roman"/>
                  <w:szCs w:val="24"/>
                </w:rPr>
                <w:t xml:space="preserve">Открытое распределительное устройство </w:t>
              </w:r>
            </w:hyperlink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ПБВ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EA6A96" w:rsidP="00266780">
            <w:pPr>
              <w:rPr>
                <w:rFonts w:cs="Times New Roman"/>
                <w:szCs w:val="24"/>
              </w:rPr>
            </w:pPr>
            <w:hyperlink r:id="rId16" w:tgtFrame="_blank" w:history="1">
              <w:r w:rsidR="008C4FAF" w:rsidRPr="00D04037">
                <w:rPr>
                  <w:rFonts w:cs="Times New Roman"/>
                  <w:szCs w:val="24"/>
                </w:rPr>
                <w:t>Переключающее</w:t>
              </w:r>
              <w:r w:rsidR="008C4FAF">
                <w:rPr>
                  <w:rFonts w:cs="Times New Roman"/>
                  <w:szCs w:val="24"/>
                </w:rPr>
                <w:t xml:space="preserve"> устройство без возбуждения </w:t>
              </w:r>
            </w:hyperlink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ПИР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0B0D8C" w:rsidRDefault="008C4FAF" w:rsidP="00583A12">
            <w:pPr>
              <w:rPr>
                <w:rFonts w:cs="Times New Roman"/>
                <w:b/>
                <w:szCs w:val="24"/>
              </w:rPr>
            </w:pPr>
            <w:r w:rsidRPr="000B0D8C">
              <w:rPr>
                <w:rStyle w:val="aff6"/>
                <w:rFonts w:cs="Times New Roman"/>
                <w:b w:val="0"/>
                <w:szCs w:val="24"/>
              </w:rPr>
              <w:t>Проектно-изыскательские работы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ПКЭ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cs="Times New Roman"/>
                <w:szCs w:val="24"/>
              </w:rPr>
              <w:t>Показатели качества электроэнергии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ПО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Программное обеспечение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ПСД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Проектно-сметная документация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ПТК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Программно-технический комплекс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ПУЭ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Правила устройства электроустановок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РЗА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Style w:val="st1"/>
                <w:rFonts w:cs="Times New Roman"/>
                <w:szCs w:val="24"/>
              </w:rPr>
              <w:t>Релейная защита и автоматика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РП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Распределительный пункт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РУ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Распределительное устройство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СИ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Средства измерения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СИП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5B2665" w:rsidRDefault="008C4FAF" w:rsidP="00583A1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B2665">
              <w:rPr>
                <w:rStyle w:val="aff6"/>
                <w:rFonts w:cs="Times New Roman"/>
                <w:b w:val="0"/>
                <w:szCs w:val="24"/>
              </w:rPr>
              <w:t>Самонесущие изолированные провода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СМР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Строительно-монтажные работы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СНиП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B2665">
              <w:rPr>
                <w:rFonts w:eastAsia="Times New Roman"/>
                <w:szCs w:val="24"/>
                <w:lang w:eastAsia="ru-RU"/>
              </w:rPr>
              <w:t>Строительные нормы и правила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ТМ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D04037">
              <w:rPr>
                <w:rFonts w:eastAsia="Times New Roman" w:cs="Times New Roman"/>
                <w:szCs w:val="24"/>
                <w:lang w:eastAsia="ru-RU"/>
              </w:rPr>
              <w:t>елемеханика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ТН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Трансформатор напряжения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16D68">
              <w:rPr>
                <w:rFonts w:eastAsia="Times New Roman" w:cs="Times New Roman"/>
                <w:szCs w:val="24"/>
                <w:lang w:eastAsia="ru-RU"/>
              </w:rPr>
              <w:t>ТОиР</w:t>
            </w:r>
            <w:proofErr w:type="spellEnd"/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Техническое обслуживание и ремонт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ТП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Трансформаторная подстанция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16D68">
              <w:rPr>
                <w:rFonts w:eastAsia="Times New Roman" w:cs="Times New Roman"/>
                <w:szCs w:val="24"/>
                <w:lang w:eastAsia="ru-RU"/>
              </w:rPr>
              <w:t>ТПиР</w:t>
            </w:r>
            <w:proofErr w:type="spellEnd"/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Style w:val="st1"/>
                <w:rFonts w:cs="Times New Roman"/>
                <w:szCs w:val="24"/>
              </w:rPr>
              <w:t>П</w:t>
            </w:r>
            <w:r w:rsidRPr="00D04037">
              <w:rPr>
                <w:rStyle w:val="st1"/>
                <w:rFonts w:cs="Times New Roman"/>
                <w:szCs w:val="24"/>
              </w:rPr>
              <w:t>рограмма технического перевооружения и реконструкции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ТТ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Трансформатор тока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УРЗА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D04037" w:rsidRDefault="008C4FAF" w:rsidP="00583A1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Устройство релейной защиты и автоматики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 xml:space="preserve">ЭСК 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Электросетевой комплекс</w:t>
            </w:r>
          </w:p>
        </w:tc>
      </w:tr>
      <w:tr w:rsidR="008C4FAF" w:rsidRPr="00416D68" w:rsidTr="008C4FAF">
        <w:trPr>
          <w:trHeight w:val="315"/>
        </w:trPr>
        <w:tc>
          <w:tcPr>
            <w:tcW w:w="724" w:type="dxa"/>
          </w:tcPr>
          <w:p w:rsidR="008C4FAF" w:rsidRPr="008C4FAF" w:rsidRDefault="008C4FAF" w:rsidP="008C4FAF">
            <w:pPr>
              <w:pStyle w:val="a9"/>
              <w:numPr>
                <w:ilvl w:val="0"/>
                <w:numId w:val="36"/>
              </w:numPr>
              <w:ind w:left="0" w:firstLine="0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16D68">
              <w:rPr>
                <w:rFonts w:eastAsia="Times New Roman" w:cs="Times New Roman"/>
                <w:szCs w:val="24"/>
                <w:lang w:eastAsia="ru-RU"/>
              </w:rPr>
              <w:t>ЭТЛ</w:t>
            </w:r>
          </w:p>
        </w:tc>
        <w:tc>
          <w:tcPr>
            <w:tcW w:w="7194" w:type="dxa"/>
            <w:shd w:val="clear" w:color="auto" w:fill="auto"/>
            <w:noWrap/>
            <w:vAlign w:val="bottom"/>
          </w:tcPr>
          <w:p w:rsidR="008C4FAF" w:rsidRPr="00416D68" w:rsidRDefault="008C4FAF" w:rsidP="00416D6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04037">
              <w:rPr>
                <w:rFonts w:eastAsia="Times New Roman" w:cs="Times New Roman"/>
                <w:szCs w:val="24"/>
                <w:lang w:eastAsia="ru-RU"/>
              </w:rPr>
              <w:t>Электротехническая лаборатория</w:t>
            </w:r>
          </w:p>
        </w:tc>
      </w:tr>
    </w:tbl>
    <w:p w:rsidR="008B1FF3" w:rsidRPr="008B1FF3" w:rsidRDefault="008B1FF3" w:rsidP="008B1FF3">
      <w:pPr>
        <w:rPr>
          <w:rFonts w:cs="Times New Roman"/>
          <w:szCs w:val="24"/>
        </w:rPr>
      </w:pPr>
    </w:p>
    <w:sectPr w:rsidR="008B1FF3" w:rsidRPr="008B1FF3" w:rsidSect="00BC0697">
      <w:headerReference w:type="default" r:id="rId17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A96" w:rsidRDefault="00EA6A96" w:rsidP="00DC454A">
      <w:r>
        <w:separator/>
      </w:r>
    </w:p>
  </w:endnote>
  <w:endnote w:type="continuationSeparator" w:id="0">
    <w:p w:rsidR="00EA6A96" w:rsidRDefault="00EA6A96" w:rsidP="00DC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425804"/>
      <w:docPartObj>
        <w:docPartGallery w:val="Page Numbers (Bottom of Page)"/>
        <w:docPartUnique/>
      </w:docPartObj>
    </w:sdtPr>
    <w:sdtContent>
      <w:p w:rsidR="00EA6A96" w:rsidRDefault="00EA6A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ED5">
          <w:rPr>
            <w:noProof/>
          </w:rPr>
          <w:t>21</w:t>
        </w:r>
        <w:r>
          <w:fldChar w:fldCharType="end"/>
        </w:r>
      </w:p>
    </w:sdtContent>
  </w:sdt>
  <w:p w:rsidR="00EA6A96" w:rsidRDefault="00EA6A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A96" w:rsidRDefault="00EA6A96" w:rsidP="00DC454A">
      <w:r>
        <w:separator/>
      </w:r>
    </w:p>
  </w:footnote>
  <w:footnote w:type="continuationSeparator" w:id="0">
    <w:p w:rsidR="00EA6A96" w:rsidRDefault="00EA6A96" w:rsidP="00DC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96" w:rsidRPr="00DC454A" w:rsidRDefault="00EA6A96">
    <w:pPr>
      <w:pStyle w:val="a5"/>
      <w:jc w:val="center"/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96" w:rsidRDefault="00EA6A96">
    <w:pPr>
      <w:pStyle w:val="a5"/>
      <w:jc w:val="center"/>
    </w:pPr>
  </w:p>
  <w:p w:rsidR="00EA6A96" w:rsidRDefault="00EA6A9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96" w:rsidRPr="00DC454A" w:rsidRDefault="00EA6A96">
    <w:pPr>
      <w:pStyle w:val="a5"/>
      <w:jc w:val="center"/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2EF1"/>
    <w:multiLevelType w:val="hybridMultilevel"/>
    <w:tmpl w:val="9894E0B6"/>
    <w:lvl w:ilvl="0" w:tplc="A144200A">
      <w:numFmt w:val="bullet"/>
      <w:lvlText w:val="●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</w:rPr>
    </w:lvl>
    <w:lvl w:ilvl="1" w:tplc="5DC02312">
      <w:numFmt w:val="bullet"/>
      <w:lvlText w:val="•"/>
      <w:lvlJc w:val="left"/>
      <w:pPr>
        <w:ind w:left="3908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3AB7526"/>
    <w:multiLevelType w:val="hybridMultilevel"/>
    <w:tmpl w:val="ACCA4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081E"/>
    <w:multiLevelType w:val="hybridMultilevel"/>
    <w:tmpl w:val="30B4C75C"/>
    <w:lvl w:ilvl="0" w:tplc="BC686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2B5D"/>
    <w:multiLevelType w:val="multilevel"/>
    <w:tmpl w:val="E3A83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F9200A"/>
    <w:multiLevelType w:val="hybridMultilevel"/>
    <w:tmpl w:val="4D0402A8"/>
    <w:lvl w:ilvl="0" w:tplc="645C7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71556"/>
    <w:multiLevelType w:val="hybridMultilevel"/>
    <w:tmpl w:val="D44A9836"/>
    <w:lvl w:ilvl="0" w:tplc="BC686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2554"/>
    <w:multiLevelType w:val="multilevel"/>
    <w:tmpl w:val="A5B6AE9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7D4FC6"/>
    <w:multiLevelType w:val="multilevel"/>
    <w:tmpl w:val="3698EA5E"/>
    <w:lvl w:ilvl="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DB7219"/>
    <w:multiLevelType w:val="hybridMultilevel"/>
    <w:tmpl w:val="FFD2CBC0"/>
    <w:lvl w:ilvl="0" w:tplc="436E42C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094C33"/>
    <w:multiLevelType w:val="hybridMultilevel"/>
    <w:tmpl w:val="9448F620"/>
    <w:lvl w:ilvl="0" w:tplc="BC6860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410C76"/>
    <w:multiLevelType w:val="hybridMultilevel"/>
    <w:tmpl w:val="77D810A0"/>
    <w:lvl w:ilvl="0" w:tplc="BC6860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4693F2B"/>
    <w:multiLevelType w:val="hybridMultilevel"/>
    <w:tmpl w:val="D6B690BC"/>
    <w:lvl w:ilvl="0" w:tplc="362CA34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0C3125"/>
    <w:multiLevelType w:val="hybridMultilevel"/>
    <w:tmpl w:val="07C0B2B2"/>
    <w:lvl w:ilvl="0" w:tplc="BC686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0589F"/>
    <w:multiLevelType w:val="hybridMultilevel"/>
    <w:tmpl w:val="34006DE0"/>
    <w:lvl w:ilvl="0" w:tplc="F5A8B1C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20477482"/>
    <w:multiLevelType w:val="hybridMultilevel"/>
    <w:tmpl w:val="C9E864DC"/>
    <w:lvl w:ilvl="0" w:tplc="BC6860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8349C2"/>
    <w:multiLevelType w:val="hybridMultilevel"/>
    <w:tmpl w:val="F364CEF4"/>
    <w:lvl w:ilvl="0" w:tplc="154E9544">
      <w:start w:val="1"/>
      <w:numFmt w:val="bullet"/>
      <w:pStyle w:val="a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881E06"/>
    <w:multiLevelType w:val="hybridMultilevel"/>
    <w:tmpl w:val="E46245E6"/>
    <w:lvl w:ilvl="0" w:tplc="C00AEF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C10B0"/>
    <w:multiLevelType w:val="multilevel"/>
    <w:tmpl w:val="DDF21BE6"/>
    <w:lvl w:ilvl="0">
      <w:start w:val="1"/>
      <w:numFmt w:val="bullet"/>
      <w:lvlText w:val="●"/>
      <w:lvlJc w:val="left"/>
      <w:pPr>
        <w:ind w:left="213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•"/>
      <w:lvlJc w:val="left"/>
      <w:pPr>
        <w:ind w:left="3908" w:hanging="141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AC6FBA"/>
    <w:multiLevelType w:val="hybridMultilevel"/>
    <w:tmpl w:val="B3EE38E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E787A32"/>
    <w:multiLevelType w:val="hybridMultilevel"/>
    <w:tmpl w:val="BFCC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73955"/>
    <w:multiLevelType w:val="hybridMultilevel"/>
    <w:tmpl w:val="40CE9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D2009"/>
    <w:multiLevelType w:val="hybridMultilevel"/>
    <w:tmpl w:val="3CB207E8"/>
    <w:lvl w:ilvl="0" w:tplc="BC6860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D8763C"/>
    <w:multiLevelType w:val="hybridMultilevel"/>
    <w:tmpl w:val="8404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C37ED"/>
    <w:multiLevelType w:val="hybridMultilevel"/>
    <w:tmpl w:val="793E9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3373E"/>
    <w:multiLevelType w:val="multilevel"/>
    <w:tmpl w:val="8E585060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lvlText w:val="8.%2."/>
      <w:lvlJc w:val="left"/>
      <w:pPr>
        <w:ind w:left="1839" w:hanging="1305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pStyle w:val="3"/>
      <w:isLgl/>
      <w:lvlText w:val="%1.%2.%3."/>
      <w:lvlJc w:val="left"/>
      <w:pPr>
        <w:ind w:left="2013" w:hanging="1305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87" w:hanging="130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5" w15:restartNumberingAfterBreak="0">
    <w:nsid w:val="3B143B12"/>
    <w:multiLevelType w:val="hybridMultilevel"/>
    <w:tmpl w:val="C0BEC57A"/>
    <w:lvl w:ilvl="0" w:tplc="BC686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A6D60"/>
    <w:multiLevelType w:val="hybridMultilevel"/>
    <w:tmpl w:val="72D255AA"/>
    <w:lvl w:ilvl="0" w:tplc="BC6860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382706"/>
    <w:multiLevelType w:val="hybridMultilevel"/>
    <w:tmpl w:val="920E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50345"/>
    <w:multiLevelType w:val="hybridMultilevel"/>
    <w:tmpl w:val="557E3030"/>
    <w:lvl w:ilvl="0" w:tplc="BC686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F550B"/>
    <w:multiLevelType w:val="hybridMultilevel"/>
    <w:tmpl w:val="923EE69C"/>
    <w:lvl w:ilvl="0" w:tplc="BC686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D5AA8"/>
    <w:multiLevelType w:val="multilevel"/>
    <w:tmpl w:val="3D3A32D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4D562687"/>
    <w:multiLevelType w:val="multilevel"/>
    <w:tmpl w:val="8A648EFA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D5A475B"/>
    <w:multiLevelType w:val="hybridMultilevel"/>
    <w:tmpl w:val="4A66827C"/>
    <w:lvl w:ilvl="0" w:tplc="C00AEFA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F615DE"/>
    <w:multiLevelType w:val="hybridMultilevel"/>
    <w:tmpl w:val="F9140D04"/>
    <w:lvl w:ilvl="0" w:tplc="EF04E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CE046A"/>
    <w:multiLevelType w:val="hybridMultilevel"/>
    <w:tmpl w:val="1DDA99B4"/>
    <w:lvl w:ilvl="0" w:tplc="58BEDA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8BEDA2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2DA4ECE"/>
    <w:multiLevelType w:val="hybridMultilevel"/>
    <w:tmpl w:val="E1F2A50A"/>
    <w:lvl w:ilvl="0" w:tplc="BC6860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BE3DD9"/>
    <w:multiLevelType w:val="hybridMultilevel"/>
    <w:tmpl w:val="6366A65C"/>
    <w:lvl w:ilvl="0" w:tplc="6D1C23F8">
      <w:start w:val="1"/>
      <w:numFmt w:val="bullet"/>
      <w:pStyle w:val="a0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327E1"/>
    <w:multiLevelType w:val="hybridMultilevel"/>
    <w:tmpl w:val="5C4076F2"/>
    <w:lvl w:ilvl="0" w:tplc="BC68603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B65713F"/>
    <w:multiLevelType w:val="hybridMultilevel"/>
    <w:tmpl w:val="87820414"/>
    <w:lvl w:ilvl="0" w:tplc="AE7074AC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9742F"/>
    <w:multiLevelType w:val="multilevel"/>
    <w:tmpl w:val="DEE48CFE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4793C14"/>
    <w:multiLevelType w:val="multilevel"/>
    <w:tmpl w:val="32B848A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A3F4D77"/>
    <w:multiLevelType w:val="multilevel"/>
    <w:tmpl w:val="E3A83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2E136F"/>
    <w:multiLevelType w:val="hybridMultilevel"/>
    <w:tmpl w:val="920E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8207C"/>
    <w:multiLevelType w:val="hybridMultilevel"/>
    <w:tmpl w:val="D77E8F82"/>
    <w:lvl w:ilvl="0" w:tplc="8CB0B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3F17DC"/>
    <w:multiLevelType w:val="multilevel"/>
    <w:tmpl w:val="0CD6B1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A5308A0"/>
    <w:multiLevelType w:val="hybridMultilevel"/>
    <w:tmpl w:val="33768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647D8"/>
    <w:multiLevelType w:val="hybridMultilevel"/>
    <w:tmpl w:val="43BE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6"/>
  </w:num>
  <w:num w:numId="4">
    <w:abstractNumId w:val="37"/>
  </w:num>
  <w:num w:numId="5">
    <w:abstractNumId w:val="10"/>
  </w:num>
  <w:num w:numId="6">
    <w:abstractNumId w:val="14"/>
  </w:num>
  <w:num w:numId="7">
    <w:abstractNumId w:val="35"/>
  </w:num>
  <w:num w:numId="8">
    <w:abstractNumId w:val="9"/>
  </w:num>
  <w:num w:numId="9">
    <w:abstractNumId w:val="0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36"/>
  </w:num>
  <w:num w:numId="15">
    <w:abstractNumId w:val="25"/>
  </w:num>
  <w:num w:numId="16">
    <w:abstractNumId w:val="13"/>
  </w:num>
  <w:num w:numId="17">
    <w:abstractNumId w:val="38"/>
  </w:num>
  <w:num w:numId="18">
    <w:abstractNumId w:val="12"/>
  </w:num>
  <w:num w:numId="19">
    <w:abstractNumId w:val="24"/>
  </w:num>
  <w:num w:numId="20">
    <w:abstractNumId w:val="39"/>
  </w:num>
  <w:num w:numId="21">
    <w:abstractNumId w:val="17"/>
  </w:num>
  <w:num w:numId="22">
    <w:abstractNumId w:val="31"/>
  </w:num>
  <w:num w:numId="23">
    <w:abstractNumId w:val="40"/>
  </w:num>
  <w:num w:numId="24">
    <w:abstractNumId w:val="44"/>
  </w:num>
  <w:num w:numId="25">
    <w:abstractNumId w:val="4"/>
  </w:num>
  <w:num w:numId="26">
    <w:abstractNumId w:val="18"/>
  </w:num>
  <w:num w:numId="2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33"/>
  </w:num>
  <w:num w:numId="30">
    <w:abstractNumId w:val="32"/>
  </w:num>
  <w:num w:numId="31">
    <w:abstractNumId w:val="16"/>
  </w:num>
  <w:num w:numId="32">
    <w:abstractNumId w:val="3"/>
  </w:num>
  <w:num w:numId="33">
    <w:abstractNumId w:val="41"/>
  </w:num>
  <w:num w:numId="34">
    <w:abstractNumId w:val="46"/>
  </w:num>
  <w:num w:numId="35">
    <w:abstractNumId w:val="27"/>
  </w:num>
  <w:num w:numId="36">
    <w:abstractNumId w:val="42"/>
  </w:num>
  <w:num w:numId="37">
    <w:abstractNumId w:val="34"/>
  </w:num>
  <w:num w:numId="38">
    <w:abstractNumId w:val="23"/>
  </w:num>
  <w:num w:numId="39">
    <w:abstractNumId w:val="20"/>
  </w:num>
  <w:num w:numId="40">
    <w:abstractNumId w:val="1"/>
  </w:num>
  <w:num w:numId="41">
    <w:abstractNumId w:val="45"/>
  </w:num>
  <w:num w:numId="42">
    <w:abstractNumId w:val="19"/>
  </w:num>
  <w:num w:numId="43">
    <w:abstractNumId w:val="43"/>
  </w:num>
  <w:num w:numId="44">
    <w:abstractNumId w:val="6"/>
  </w:num>
  <w:num w:numId="45">
    <w:abstractNumId w:val="7"/>
  </w:num>
  <w:num w:numId="46">
    <w:abstractNumId w:val="11"/>
  </w:num>
  <w:num w:numId="47">
    <w:abstractNumId w:val="22"/>
  </w:num>
  <w:num w:numId="4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4A"/>
    <w:rsid w:val="000000CE"/>
    <w:rsid w:val="00000638"/>
    <w:rsid w:val="000014AB"/>
    <w:rsid w:val="0000428C"/>
    <w:rsid w:val="000048AE"/>
    <w:rsid w:val="00005DA9"/>
    <w:rsid w:val="00005DCD"/>
    <w:rsid w:val="000124CC"/>
    <w:rsid w:val="00014C9F"/>
    <w:rsid w:val="00014E41"/>
    <w:rsid w:val="00015AEB"/>
    <w:rsid w:val="00021E0B"/>
    <w:rsid w:val="00022711"/>
    <w:rsid w:val="000250B5"/>
    <w:rsid w:val="000261F3"/>
    <w:rsid w:val="0002775A"/>
    <w:rsid w:val="00033435"/>
    <w:rsid w:val="00033F6D"/>
    <w:rsid w:val="00034BC5"/>
    <w:rsid w:val="00035B82"/>
    <w:rsid w:val="00036254"/>
    <w:rsid w:val="00044051"/>
    <w:rsid w:val="0005205E"/>
    <w:rsid w:val="000526B4"/>
    <w:rsid w:val="00053BF9"/>
    <w:rsid w:val="00054BC5"/>
    <w:rsid w:val="00055351"/>
    <w:rsid w:val="00061E4E"/>
    <w:rsid w:val="00063772"/>
    <w:rsid w:val="00067A3F"/>
    <w:rsid w:val="00071B05"/>
    <w:rsid w:val="00071F70"/>
    <w:rsid w:val="0007358C"/>
    <w:rsid w:val="000749D8"/>
    <w:rsid w:val="0007689C"/>
    <w:rsid w:val="00081BDA"/>
    <w:rsid w:val="00083D1D"/>
    <w:rsid w:val="00087BC3"/>
    <w:rsid w:val="00087CBA"/>
    <w:rsid w:val="00090F36"/>
    <w:rsid w:val="00091187"/>
    <w:rsid w:val="00093DC2"/>
    <w:rsid w:val="00095B1E"/>
    <w:rsid w:val="000961D6"/>
    <w:rsid w:val="000974A7"/>
    <w:rsid w:val="000A0529"/>
    <w:rsid w:val="000A18F6"/>
    <w:rsid w:val="000A2CDA"/>
    <w:rsid w:val="000A2F17"/>
    <w:rsid w:val="000A350C"/>
    <w:rsid w:val="000A4EFD"/>
    <w:rsid w:val="000A7213"/>
    <w:rsid w:val="000B0D8C"/>
    <w:rsid w:val="000B1FFB"/>
    <w:rsid w:val="000B3168"/>
    <w:rsid w:val="000B7EC3"/>
    <w:rsid w:val="000C3B3A"/>
    <w:rsid w:val="000C3EC8"/>
    <w:rsid w:val="000C4DE1"/>
    <w:rsid w:val="000C5BE9"/>
    <w:rsid w:val="000D0A40"/>
    <w:rsid w:val="000D18F1"/>
    <w:rsid w:val="000D1A31"/>
    <w:rsid w:val="000D1D67"/>
    <w:rsid w:val="000D23B1"/>
    <w:rsid w:val="000D5080"/>
    <w:rsid w:val="000E06C3"/>
    <w:rsid w:val="000E1C12"/>
    <w:rsid w:val="000E42F3"/>
    <w:rsid w:val="000F1460"/>
    <w:rsid w:val="000F5EF5"/>
    <w:rsid w:val="001048D4"/>
    <w:rsid w:val="00105C61"/>
    <w:rsid w:val="00106081"/>
    <w:rsid w:val="00110609"/>
    <w:rsid w:val="0011255A"/>
    <w:rsid w:val="00113E06"/>
    <w:rsid w:val="00116181"/>
    <w:rsid w:val="00120212"/>
    <w:rsid w:val="00120B66"/>
    <w:rsid w:val="0012152E"/>
    <w:rsid w:val="001258F7"/>
    <w:rsid w:val="00125A2E"/>
    <w:rsid w:val="00125E47"/>
    <w:rsid w:val="00132FE1"/>
    <w:rsid w:val="0013783F"/>
    <w:rsid w:val="0014187B"/>
    <w:rsid w:val="00143AE7"/>
    <w:rsid w:val="00143C07"/>
    <w:rsid w:val="00145833"/>
    <w:rsid w:val="00146868"/>
    <w:rsid w:val="001471CD"/>
    <w:rsid w:val="00150A00"/>
    <w:rsid w:val="00152C53"/>
    <w:rsid w:val="001542E5"/>
    <w:rsid w:val="00154EDD"/>
    <w:rsid w:val="00155220"/>
    <w:rsid w:val="00161645"/>
    <w:rsid w:val="001616DD"/>
    <w:rsid w:val="001627F9"/>
    <w:rsid w:val="00164267"/>
    <w:rsid w:val="0016552F"/>
    <w:rsid w:val="00165742"/>
    <w:rsid w:val="00166015"/>
    <w:rsid w:val="0016725A"/>
    <w:rsid w:val="00167427"/>
    <w:rsid w:val="00170971"/>
    <w:rsid w:val="00170E3A"/>
    <w:rsid w:val="00171703"/>
    <w:rsid w:val="00176351"/>
    <w:rsid w:val="00180475"/>
    <w:rsid w:val="0018148F"/>
    <w:rsid w:val="00183613"/>
    <w:rsid w:val="00187350"/>
    <w:rsid w:val="0018763E"/>
    <w:rsid w:val="00190F61"/>
    <w:rsid w:val="00195023"/>
    <w:rsid w:val="00195761"/>
    <w:rsid w:val="00196D01"/>
    <w:rsid w:val="00197420"/>
    <w:rsid w:val="001A1A21"/>
    <w:rsid w:val="001A1BBC"/>
    <w:rsid w:val="001A447F"/>
    <w:rsid w:val="001A488F"/>
    <w:rsid w:val="001A5DDD"/>
    <w:rsid w:val="001B0A6F"/>
    <w:rsid w:val="001B0C76"/>
    <w:rsid w:val="001B1FF2"/>
    <w:rsid w:val="001B25AC"/>
    <w:rsid w:val="001C2FDF"/>
    <w:rsid w:val="001C7B83"/>
    <w:rsid w:val="001D24BC"/>
    <w:rsid w:val="001D29AE"/>
    <w:rsid w:val="001D404F"/>
    <w:rsid w:val="001D5FEE"/>
    <w:rsid w:val="001E1B13"/>
    <w:rsid w:val="001E2287"/>
    <w:rsid w:val="001E3DDE"/>
    <w:rsid w:val="001F1702"/>
    <w:rsid w:val="001F332A"/>
    <w:rsid w:val="001F460D"/>
    <w:rsid w:val="002008AD"/>
    <w:rsid w:val="00203C03"/>
    <w:rsid w:val="00205362"/>
    <w:rsid w:val="00205954"/>
    <w:rsid w:val="002075D3"/>
    <w:rsid w:val="00207F64"/>
    <w:rsid w:val="00211E58"/>
    <w:rsid w:val="00213FBE"/>
    <w:rsid w:val="00216F5F"/>
    <w:rsid w:val="0022173E"/>
    <w:rsid w:val="00221E03"/>
    <w:rsid w:val="002252F6"/>
    <w:rsid w:val="00226739"/>
    <w:rsid w:val="00226BA1"/>
    <w:rsid w:val="00226D42"/>
    <w:rsid w:val="00227063"/>
    <w:rsid w:val="00227119"/>
    <w:rsid w:val="0023004B"/>
    <w:rsid w:val="002347DB"/>
    <w:rsid w:val="0023744D"/>
    <w:rsid w:val="00241471"/>
    <w:rsid w:val="0024385B"/>
    <w:rsid w:val="00244B7E"/>
    <w:rsid w:val="002460EF"/>
    <w:rsid w:val="002477A8"/>
    <w:rsid w:val="002522A3"/>
    <w:rsid w:val="002529DD"/>
    <w:rsid w:val="002549E9"/>
    <w:rsid w:val="00256CAA"/>
    <w:rsid w:val="00262249"/>
    <w:rsid w:val="002632F0"/>
    <w:rsid w:val="00263998"/>
    <w:rsid w:val="002646BF"/>
    <w:rsid w:val="002647E2"/>
    <w:rsid w:val="00266780"/>
    <w:rsid w:val="00271972"/>
    <w:rsid w:val="0027282B"/>
    <w:rsid w:val="002753B5"/>
    <w:rsid w:val="00275AB5"/>
    <w:rsid w:val="00275FEF"/>
    <w:rsid w:val="00280461"/>
    <w:rsid w:val="00280645"/>
    <w:rsid w:val="00281F61"/>
    <w:rsid w:val="00283673"/>
    <w:rsid w:val="002869C2"/>
    <w:rsid w:val="00294C0F"/>
    <w:rsid w:val="00295222"/>
    <w:rsid w:val="00296326"/>
    <w:rsid w:val="0029756F"/>
    <w:rsid w:val="00297958"/>
    <w:rsid w:val="002A0C43"/>
    <w:rsid w:val="002A1E40"/>
    <w:rsid w:val="002A34CF"/>
    <w:rsid w:val="002A4B2C"/>
    <w:rsid w:val="002A4F95"/>
    <w:rsid w:val="002A5B0D"/>
    <w:rsid w:val="002A6D22"/>
    <w:rsid w:val="002A729B"/>
    <w:rsid w:val="002B15F0"/>
    <w:rsid w:val="002B1FBD"/>
    <w:rsid w:val="002B6BC5"/>
    <w:rsid w:val="002C0806"/>
    <w:rsid w:val="002C0D3E"/>
    <w:rsid w:val="002C1683"/>
    <w:rsid w:val="002C1FCF"/>
    <w:rsid w:val="002C4B41"/>
    <w:rsid w:val="002C5E89"/>
    <w:rsid w:val="002D3B85"/>
    <w:rsid w:val="002E09AB"/>
    <w:rsid w:val="002E1428"/>
    <w:rsid w:val="002E292F"/>
    <w:rsid w:val="002E411F"/>
    <w:rsid w:val="002E450E"/>
    <w:rsid w:val="002E7F53"/>
    <w:rsid w:val="002F07C7"/>
    <w:rsid w:val="002F0DE3"/>
    <w:rsid w:val="002F4638"/>
    <w:rsid w:val="003010CD"/>
    <w:rsid w:val="00301F06"/>
    <w:rsid w:val="0030245B"/>
    <w:rsid w:val="00302CCB"/>
    <w:rsid w:val="00304104"/>
    <w:rsid w:val="00311627"/>
    <w:rsid w:val="00320C17"/>
    <w:rsid w:val="0032357D"/>
    <w:rsid w:val="003241D5"/>
    <w:rsid w:val="0032661B"/>
    <w:rsid w:val="00330D38"/>
    <w:rsid w:val="00331238"/>
    <w:rsid w:val="0033617A"/>
    <w:rsid w:val="003412D8"/>
    <w:rsid w:val="0034175A"/>
    <w:rsid w:val="00342975"/>
    <w:rsid w:val="003435BC"/>
    <w:rsid w:val="00344571"/>
    <w:rsid w:val="00345BD0"/>
    <w:rsid w:val="003463D3"/>
    <w:rsid w:val="0034773A"/>
    <w:rsid w:val="00350C03"/>
    <w:rsid w:val="00350C5B"/>
    <w:rsid w:val="0035161B"/>
    <w:rsid w:val="00354AA6"/>
    <w:rsid w:val="003569F9"/>
    <w:rsid w:val="003577CE"/>
    <w:rsid w:val="00360671"/>
    <w:rsid w:val="00360C34"/>
    <w:rsid w:val="0036233C"/>
    <w:rsid w:val="00363D1B"/>
    <w:rsid w:val="003643D5"/>
    <w:rsid w:val="003654D2"/>
    <w:rsid w:val="003655B7"/>
    <w:rsid w:val="00367C2B"/>
    <w:rsid w:val="00371288"/>
    <w:rsid w:val="00371A1A"/>
    <w:rsid w:val="0037240D"/>
    <w:rsid w:val="003757C8"/>
    <w:rsid w:val="00380D3B"/>
    <w:rsid w:val="00382707"/>
    <w:rsid w:val="003843BA"/>
    <w:rsid w:val="00385CF9"/>
    <w:rsid w:val="003870BA"/>
    <w:rsid w:val="0038798E"/>
    <w:rsid w:val="003908E5"/>
    <w:rsid w:val="00393579"/>
    <w:rsid w:val="003A3C7C"/>
    <w:rsid w:val="003A5041"/>
    <w:rsid w:val="003A66C2"/>
    <w:rsid w:val="003A6F62"/>
    <w:rsid w:val="003A7D03"/>
    <w:rsid w:val="003B14F3"/>
    <w:rsid w:val="003C093B"/>
    <w:rsid w:val="003C0C97"/>
    <w:rsid w:val="003C0FC2"/>
    <w:rsid w:val="003C46B7"/>
    <w:rsid w:val="003C76F2"/>
    <w:rsid w:val="003D30C6"/>
    <w:rsid w:val="003D6719"/>
    <w:rsid w:val="003D7813"/>
    <w:rsid w:val="003D7DCD"/>
    <w:rsid w:val="003E45B9"/>
    <w:rsid w:val="003E4B16"/>
    <w:rsid w:val="003F0495"/>
    <w:rsid w:val="003F102F"/>
    <w:rsid w:val="003F264F"/>
    <w:rsid w:val="00403027"/>
    <w:rsid w:val="00404248"/>
    <w:rsid w:val="00405A93"/>
    <w:rsid w:val="00410328"/>
    <w:rsid w:val="00411CE5"/>
    <w:rsid w:val="00413765"/>
    <w:rsid w:val="00415713"/>
    <w:rsid w:val="00415746"/>
    <w:rsid w:val="004169DD"/>
    <w:rsid w:val="00416D68"/>
    <w:rsid w:val="00417426"/>
    <w:rsid w:val="00420073"/>
    <w:rsid w:val="00421605"/>
    <w:rsid w:val="00421868"/>
    <w:rsid w:val="00421F54"/>
    <w:rsid w:val="004228CF"/>
    <w:rsid w:val="00423205"/>
    <w:rsid w:val="0042502E"/>
    <w:rsid w:val="00426EB1"/>
    <w:rsid w:val="00427EF7"/>
    <w:rsid w:val="00432B63"/>
    <w:rsid w:val="004371A2"/>
    <w:rsid w:val="004373B8"/>
    <w:rsid w:val="00437F2E"/>
    <w:rsid w:val="00443A68"/>
    <w:rsid w:val="00446380"/>
    <w:rsid w:val="00451D29"/>
    <w:rsid w:val="00452C03"/>
    <w:rsid w:val="00452E35"/>
    <w:rsid w:val="004573CA"/>
    <w:rsid w:val="00462FD9"/>
    <w:rsid w:val="00467249"/>
    <w:rsid w:val="004702C3"/>
    <w:rsid w:val="00470E37"/>
    <w:rsid w:val="00473911"/>
    <w:rsid w:val="004741CF"/>
    <w:rsid w:val="004746DB"/>
    <w:rsid w:val="00474CCF"/>
    <w:rsid w:val="00476A12"/>
    <w:rsid w:val="00477A90"/>
    <w:rsid w:val="0048311C"/>
    <w:rsid w:val="004868CE"/>
    <w:rsid w:val="00487FF8"/>
    <w:rsid w:val="00491E85"/>
    <w:rsid w:val="0049494A"/>
    <w:rsid w:val="00494BCA"/>
    <w:rsid w:val="00495765"/>
    <w:rsid w:val="00495B26"/>
    <w:rsid w:val="00497499"/>
    <w:rsid w:val="004A220F"/>
    <w:rsid w:val="004B11B3"/>
    <w:rsid w:val="004B1C16"/>
    <w:rsid w:val="004B6867"/>
    <w:rsid w:val="004C2A65"/>
    <w:rsid w:val="004C2BE4"/>
    <w:rsid w:val="004C4C80"/>
    <w:rsid w:val="004C6B32"/>
    <w:rsid w:val="004C7193"/>
    <w:rsid w:val="004C7E96"/>
    <w:rsid w:val="004D27C6"/>
    <w:rsid w:val="004D4A0C"/>
    <w:rsid w:val="004D5889"/>
    <w:rsid w:val="004E0154"/>
    <w:rsid w:val="004E0EEF"/>
    <w:rsid w:val="004E2FD4"/>
    <w:rsid w:val="004F1E27"/>
    <w:rsid w:val="004F30B9"/>
    <w:rsid w:val="004F5AC5"/>
    <w:rsid w:val="005019CB"/>
    <w:rsid w:val="00505850"/>
    <w:rsid w:val="00510F96"/>
    <w:rsid w:val="005124F8"/>
    <w:rsid w:val="005126F1"/>
    <w:rsid w:val="005154D0"/>
    <w:rsid w:val="00516CD9"/>
    <w:rsid w:val="0052192F"/>
    <w:rsid w:val="005220B3"/>
    <w:rsid w:val="00523282"/>
    <w:rsid w:val="005234DA"/>
    <w:rsid w:val="00531EC9"/>
    <w:rsid w:val="00532109"/>
    <w:rsid w:val="005354FB"/>
    <w:rsid w:val="00535E22"/>
    <w:rsid w:val="005379A7"/>
    <w:rsid w:val="00540FF4"/>
    <w:rsid w:val="00542310"/>
    <w:rsid w:val="0054555B"/>
    <w:rsid w:val="00550030"/>
    <w:rsid w:val="00550531"/>
    <w:rsid w:val="00553605"/>
    <w:rsid w:val="00554F49"/>
    <w:rsid w:val="005565AA"/>
    <w:rsid w:val="00560630"/>
    <w:rsid w:val="005620A9"/>
    <w:rsid w:val="00565431"/>
    <w:rsid w:val="005654E2"/>
    <w:rsid w:val="005672DE"/>
    <w:rsid w:val="00567D87"/>
    <w:rsid w:val="005732CD"/>
    <w:rsid w:val="005827A9"/>
    <w:rsid w:val="00583A12"/>
    <w:rsid w:val="00584C42"/>
    <w:rsid w:val="00585C61"/>
    <w:rsid w:val="00586832"/>
    <w:rsid w:val="00587054"/>
    <w:rsid w:val="00594097"/>
    <w:rsid w:val="00596770"/>
    <w:rsid w:val="005A0760"/>
    <w:rsid w:val="005A3E34"/>
    <w:rsid w:val="005A686B"/>
    <w:rsid w:val="005A6E0E"/>
    <w:rsid w:val="005B0A03"/>
    <w:rsid w:val="005B2665"/>
    <w:rsid w:val="005B3877"/>
    <w:rsid w:val="005B3DB4"/>
    <w:rsid w:val="005B3FE2"/>
    <w:rsid w:val="005B5BAA"/>
    <w:rsid w:val="005B6565"/>
    <w:rsid w:val="005B7083"/>
    <w:rsid w:val="005B775E"/>
    <w:rsid w:val="005C014C"/>
    <w:rsid w:val="005C188D"/>
    <w:rsid w:val="005C22CC"/>
    <w:rsid w:val="005D27AA"/>
    <w:rsid w:val="005D2CC5"/>
    <w:rsid w:val="005D5FCE"/>
    <w:rsid w:val="005E34BF"/>
    <w:rsid w:val="005E3FF4"/>
    <w:rsid w:val="005E553E"/>
    <w:rsid w:val="005E5A25"/>
    <w:rsid w:val="005E5C0A"/>
    <w:rsid w:val="005E5E53"/>
    <w:rsid w:val="005E75D4"/>
    <w:rsid w:val="005F013F"/>
    <w:rsid w:val="005F5ABE"/>
    <w:rsid w:val="005F634E"/>
    <w:rsid w:val="00602D2C"/>
    <w:rsid w:val="00605B3B"/>
    <w:rsid w:val="00606DE0"/>
    <w:rsid w:val="00611BA8"/>
    <w:rsid w:val="00611CE3"/>
    <w:rsid w:val="00612C9B"/>
    <w:rsid w:val="00612DCB"/>
    <w:rsid w:val="006136AA"/>
    <w:rsid w:val="00615CBB"/>
    <w:rsid w:val="00620C0B"/>
    <w:rsid w:val="0062319A"/>
    <w:rsid w:val="006233E8"/>
    <w:rsid w:val="006241ED"/>
    <w:rsid w:val="006271BA"/>
    <w:rsid w:val="006273C9"/>
    <w:rsid w:val="0063455B"/>
    <w:rsid w:val="006346C3"/>
    <w:rsid w:val="00640350"/>
    <w:rsid w:val="00642311"/>
    <w:rsid w:val="00642693"/>
    <w:rsid w:val="00644EC5"/>
    <w:rsid w:val="0064547F"/>
    <w:rsid w:val="00645DF6"/>
    <w:rsid w:val="006475D6"/>
    <w:rsid w:val="00650370"/>
    <w:rsid w:val="0065260F"/>
    <w:rsid w:val="00652B2F"/>
    <w:rsid w:val="0065389F"/>
    <w:rsid w:val="00657882"/>
    <w:rsid w:val="006600D1"/>
    <w:rsid w:val="006630C0"/>
    <w:rsid w:val="00663917"/>
    <w:rsid w:val="00663AF0"/>
    <w:rsid w:val="00663EF0"/>
    <w:rsid w:val="006659EC"/>
    <w:rsid w:val="0066643F"/>
    <w:rsid w:val="006667FD"/>
    <w:rsid w:val="00667105"/>
    <w:rsid w:val="00667CB7"/>
    <w:rsid w:val="006720F4"/>
    <w:rsid w:val="00672404"/>
    <w:rsid w:val="00673ECE"/>
    <w:rsid w:val="0067644E"/>
    <w:rsid w:val="00677417"/>
    <w:rsid w:val="0068040C"/>
    <w:rsid w:val="0068564B"/>
    <w:rsid w:val="006876C0"/>
    <w:rsid w:val="00691192"/>
    <w:rsid w:val="00692EB9"/>
    <w:rsid w:val="00693F0F"/>
    <w:rsid w:val="00694C74"/>
    <w:rsid w:val="006A00B5"/>
    <w:rsid w:val="006A15A3"/>
    <w:rsid w:val="006A2CE2"/>
    <w:rsid w:val="006A5A3E"/>
    <w:rsid w:val="006A5ABA"/>
    <w:rsid w:val="006B08F5"/>
    <w:rsid w:val="006B1CC3"/>
    <w:rsid w:val="006B2BD9"/>
    <w:rsid w:val="006B5A40"/>
    <w:rsid w:val="006C3EE2"/>
    <w:rsid w:val="006C4772"/>
    <w:rsid w:val="006C49F3"/>
    <w:rsid w:val="006D1562"/>
    <w:rsid w:val="006D2848"/>
    <w:rsid w:val="006D3D58"/>
    <w:rsid w:val="006D571E"/>
    <w:rsid w:val="006D77B4"/>
    <w:rsid w:val="006D782B"/>
    <w:rsid w:val="006E067C"/>
    <w:rsid w:val="006E6D6A"/>
    <w:rsid w:val="006F1017"/>
    <w:rsid w:val="006F3A71"/>
    <w:rsid w:val="006F4081"/>
    <w:rsid w:val="00704432"/>
    <w:rsid w:val="00704FEA"/>
    <w:rsid w:val="00710871"/>
    <w:rsid w:val="00720CC7"/>
    <w:rsid w:val="00720D7E"/>
    <w:rsid w:val="0072367D"/>
    <w:rsid w:val="00724764"/>
    <w:rsid w:val="0073101B"/>
    <w:rsid w:val="007337D8"/>
    <w:rsid w:val="007339C6"/>
    <w:rsid w:val="00733CBD"/>
    <w:rsid w:val="00736142"/>
    <w:rsid w:val="0073673D"/>
    <w:rsid w:val="00737D66"/>
    <w:rsid w:val="0074379A"/>
    <w:rsid w:val="00743AA7"/>
    <w:rsid w:val="00744AEA"/>
    <w:rsid w:val="00747C48"/>
    <w:rsid w:val="00750157"/>
    <w:rsid w:val="00752601"/>
    <w:rsid w:val="00753083"/>
    <w:rsid w:val="0075452E"/>
    <w:rsid w:val="00755BAD"/>
    <w:rsid w:val="007709AE"/>
    <w:rsid w:val="00775D1A"/>
    <w:rsid w:val="00780D11"/>
    <w:rsid w:val="007859A1"/>
    <w:rsid w:val="00785C0E"/>
    <w:rsid w:val="00787AD8"/>
    <w:rsid w:val="007926DB"/>
    <w:rsid w:val="007958C3"/>
    <w:rsid w:val="00796918"/>
    <w:rsid w:val="007A1E1C"/>
    <w:rsid w:val="007A2237"/>
    <w:rsid w:val="007A250B"/>
    <w:rsid w:val="007B3C50"/>
    <w:rsid w:val="007B6E8C"/>
    <w:rsid w:val="007C6AB2"/>
    <w:rsid w:val="007C6E5B"/>
    <w:rsid w:val="007D625D"/>
    <w:rsid w:val="007E0007"/>
    <w:rsid w:val="007E2A69"/>
    <w:rsid w:val="007E32EC"/>
    <w:rsid w:val="007E3E17"/>
    <w:rsid w:val="007E6B03"/>
    <w:rsid w:val="007E6CC7"/>
    <w:rsid w:val="007F4E96"/>
    <w:rsid w:val="00800169"/>
    <w:rsid w:val="00800691"/>
    <w:rsid w:val="00800F74"/>
    <w:rsid w:val="008028EA"/>
    <w:rsid w:val="0080523A"/>
    <w:rsid w:val="008078BE"/>
    <w:rsid w:val="00807E06"/>
    <w:rsid w:val="00810F34"/>
    <w:rsid w:val="00811C48"/>
    <w:rsid w:val="00812B5C"/>
    <w:rsid w:val="00813D7F"/>
    <w:rsid w:val="00814014"/>
    <w:rsid w:val="008231F6"/>
    <w:rsid w:val="00824B3B"/>
    <w:rsid w:val="00825291"/>
    <w:rsid w:val="00830144"/>
    <w:rsid w:val="00830862"/>
    <w:rsid w:val="008379CB"/>
    <w:rsid w:val="00840FE5"/>
    <w:rsid w:val="00841F4F"/>
    <w:rsid w:val="0084201A"/>
    <w:rsid w:val="00844644"/>
    <w:rsid w:val="00844881"/>
    <w:rsid w:val="008506B4"/>
    <w:rsid w:val="00850F2E"/>
    <w:rsid w:val="0085576E"/>
    <w:rsid w:val="00855E8E"/>
    <w:rsid w:val="008578C7"/>
    <w:rsid w:val="00862EDC"/>
    <w:rsid w:val="00864D29"/>
    <w:rsid w:val="00866C46"/>
    <w:rsid w:val="0087020A"/>
    <w:rsid w:val="0087095A"/>
    <w:rsid w:val="00871063"/>
    <w:rsid w:val="008732E5"/>
    <w:rsid w:val="00875980"/>
    <w:rsid w:val="00880D96"/>
    <w:rsid w:val="008827B4"/>
    <w:rsid w:val="00882ED5"/>
    <w:rsid w:val="00882F76"/>
    <w:rsid w:val="008838C3"/>
    <w:rsid w:val="008847E0"/>
    <w:rsid w:val="0088535D"/>
    <w:rsid w:val="008876C0"/>
    <w:rsid w:val="00890156"/>
    <w:rsid w:val="00890B55"/>
    <w:rsid w:val="0089575D"/>
    <w:rsid w:val="00896613"/>
    <w:rsid w:val="00897AAA"/>
    <w:rsid w:val="008A18A2"/>
    <w:rsid w:val="008A1F64"/>
    <w:rsid w:val="008A75B4"/>
    <w:rsid w:val="008B048C"/>
    <w:rsid w:val="008B12CD"/>
    <w:rsid w:val="008B1FF3"/>
    <w:rsid w:val="008B228F"/>
    <w:rsid w:val="008B4BD2"/>
    <w:rsid w:val="008B68AF"/>
    <w:rsid w:val="008B758B"/>
    <w:rsid w:val="008C31CD"/>
    <w:rsid w:val="008C4FAF"/>
    <w:rsid w:val="008C5D16"/>
    <w:rsid w:val="008C68B3"/>
    <w:rsid w:val="008D224D"/>
    <w:rsid w:val="008D3162"/>
    <w:rsid w:val="008E0039"/>
    <w:rsid w:val="008E1EC1"/>
    <w:rsid w:val="008E1F07"/>
    <w:rsid w:val="008E2229"/>
    <w:rsid w:val="008E6718"/>
    <w:rsid w:val="008F0BB9"/>
    <w:rsid w:val="008F74BB"/>
    <w:rsid w:val="0090455E"/>
    <w:rsid w:val="009112B5"/>
    <w:rsid w:val="00913243"/>
    <w:rsid w:val="00913385"/>
    <w:rsid w:val="009133C2"/>
    <w:rsid w:val="00913A79"/>
    <w:rsid w:val="009149E9"/>
    <w:rsid w:val="00916441"/>
    <w:rsid w:val="009223AF"/>
    <w:rsid w:val="009259CB"/>
    <w:rsid w:val="00926B09"/>
    <w:rsid w:val="00926F7E"/>
    <w:rsid w:val="009306A9"/>
    <w:rsid w:val="009309F6"/>
    <w:rsid w:val="00934663"/>
    <w:rsid w:val="0093470B"/>
    <w:rsid w:val="009368CC"/>
    <w:rsid w:val="00937B1A"/>
    <w:rsid w:val="009457E7"/>
    <w:rsid w:val="00946B49"/>
    <w:rsid w:val="0094731F"/>
    <w:rsid w:val="0095021A"/>
    <w:rsid w:val="009523BD"/>
    <w:rsid w:val="00952B66"/>
    <w:rsid w:val="009553A8"/>
    <w:rsid w:val="00956CF2"/>
    <w:rsid w:val="009571D2"/>
    <w:rsid w:val="00957DE9"/>
    <w:rsid w:val="0096106E"/>
    <w:rsid w:val="00961869"/>
    <w:rsid w:val="00961F84"/>
    <w:rsid w:val="00963946"/>
    <w:rsid w:val="0096449C"/>
    <w:rsid w:val="009650B3"/>
    <w:rsid w:val="00967EC8"/>
    <w:rsid w:val="00971829"/>
    <w:rsid w:val="00971CFD"/>
    <w:rsid w:val="00973968"/>
    <w:rsid w:val="00974BA2"/>
    <w:rsid w:val="00977C63"/>
    <w:rsid w:val="009800EC"/>
    <w:rsid w:val="009805A8"/>
    <w:rsid w:val="009826F9"/>
    <w:rsid w:val="00983B1A"/>
    <w:rsid w:val="0098454E"/>
    <w:rsid w:val="009851A6"/>
    <w:rsid w:val="00985AE8"/>
    <w:rsid w:val="0098696A"/>
    <w:rsid w:val="00986CAF"/>
    <w:rsid w:val="0098795E"/>
    <w:rsid w:val="00992886"/>
    <w:rsid w:val="0099651B"/>
    <w:rsid w:val="009A066F"/>
    <w:rsid w:val="009A12AF"/>
    <w:rsid w:val="009A4596"/>
    <w:rsid w:val="009A5F78"/>
    <w:rsid w:val="009A7A5A"/>
    <w:rsid w:val="009B107B"/>
    <w:rsid w:val="009B19A7"/>
    <w:rsid w:val="009B42D4"/>
    <w:rsid w:val="009B48CC"/>
    <w:rsid w:val="009B52C9"/>
    <w:rsid w:val="009C0A8C"/>
    <w:rsid w:val="009C1660"/>
    <w:rsid w:val="009C50E8"/>
    <w:rsid w:val="009C5792"/>
    <w:rsid w:val="009C63EB"/>
    <w:rsid w:val="009D4E96"/>
    <w:rsid w:val="009D5F99"/>
    <w:rsid w:val="009E1D3C"/>
    <w:rsid w:val="009E42AE"/>
    <w:rsid w:val="009E5224"/>
    <w:rsid w:val="009F2FA9"/>
    <w:rsid w:val="009F470A"/>
    <w:rsid w:val="009F4A47"/>
    <w:rsid w:val="009F4D2D"/>
    <w:rsid w:val="009F5A6E"/>
    <w:rsid w:val="00A01C0E"/>
    <w:rsid w:val="00A04108"/>
    <w:rsid w:val="00A041F8"/>
    <w:rsid w:val="00A05FA0"/>
    <w:rsid w:val="00A10831"/>
    <w:rsid w:val="00A1225E"/>
    <w:rsid w:val="00A13097"/>
    <w:rsid w:val="00A1436B"/>
    <w:rsid w:val="00A1477A"/>
    <w:rsid w:val="00A21D2A"/>
    <w:rsid w:val="00A24497"/>
    <w:rsid w:val="00A2460D"/>
    <w:rsid w:val="00A27E0F"/>
    <w:rsid w:val="00A31F9D"/>
    <w:rsid w:val="00A36325"/>
    <w:rsid w:val="00A400A6"/>
    <w:rsid w:val="00A407BC"/>
    <w:rsid w:val="00A44F22"/>
    <w:rsid w:val="00A462D1"/>
    <w:rsid w:val="00A467F3"/>
    <w:rsid w:val="00A5200F"/>
    <w:rsid w:val="00A541A4"/>
    <w:rsid w:val="00A61832"/>
    <w:rsid w:val="00A61E73"/>
    <w:rsid w:val="00A61F25"/>
    <w:rsid w:val="00A63C0A"/>
    <w:rsid w:val="00A67A49"/>
    <w:rsid w:val="00A74E17"/>
    <w:rsid w:val="00A751D9"/>
    <w:rsid w:val="00A80451"/>
    <w:rsid w:val="00A8152F"/>
    <w:rsid w:val="00A8168D"/>
    <w:rsid w:val="00A83A5A"/>
    <w:rsid w:val="00A85C0B"/>
    <w:rsid w:val="00A879E2"/>
    <w:rsid w:val="00A9192D"/>
    <w:rsid w:val="00A9252A"/>
    <w:rsid w:val="00AA0ACC"/>
    <w:rsid w:val="00AA400D"/>
    <w:rsid w:val="00AA4ED2"/>
    <w:rsid w:val="00AA6A08"/>
    <w:rsid w:val="00AB4096"/>
    <w:rsid w:val="00AB624F"/>
    <w:rsid w:val="00AB767F"/>
    <w:rsid w:val="00AD04A5"/>
    <w:rsid w:val="00AD33D8"/>
    <w:rsid w:val="00AD5927"/>
    <w:rsid w:val="00AD632B"/>
    <w:rsid w:val="00AD6838"/>
    <w:rsid w:val="00AE0ECF"/>
    <w:rsid w:val="00AE2ED7"/>
    <w:rsid w:val="00AE60F7"/>
    <w:rsid w:val="00AE65FE"/>
    <w:rsid w:val="00AE7066"/>
    <w:rsid w:val="00AF23F1"/>
    <w:rsid w:val="00AF2F53"/>
    <w:rsid w:val="00AF477D"/>
    <w:rsid w:val="00B00188"/>
    <w:rsid w:val="00B01EEF"/>
    <w:rsid w:val="00B050C5"/>
    <w:rsid w:val="00B056B6"/>
    <w:rsid w:val="00B11CCA"/>
    <w:rsid w:val="00B1372E"/>
    <w:rsid w:val="00B1467C"/>
    <w:rsid w:val="00B17D7C"/>
    <w:rsid w:val="00B17DA9"/>
    <w:rsid w:val="00B210CA"/>
    <w:rsid w:val="00B227F2"/>
    <w:rsid w:val="00B24EF5"/>
    <w:rsid w:val="00B25709"/>
    <w:rsid w:val="00B259C4"/>
    <w:rsid w:val="00B27FCC"/>
    <w:rsid w:val="00B34056"/>
    <w:rsid w:val="00B34750"/>
    <w:rsid w:val="00B352B2"/>
    <w:rsid w:val="00B35575"/>
    <w:rsid w:val="00B37B4E"/>
    <w:rsid w:val="00B37BC2"/>
    <w:rsid w:val="00B404D0"/>
    <w:rsid w:val="00B44329"/>
    <w:rsid w:val="00B45DF7"/>
    <w:rsid w:val="00B500B7"/>
    <w:rsid w:val="00B52683"/>
    <w:rsid w:val="00B534EA"/>
    <w:rsid w:val="00B54AA4"/>
    <w:rsid w:val="00B623DD"/>
    <w:rsid w:val="00B64700"/>
    <w:rsid w:val="00B66EF6"/>
    <w:rsid w:val="00B70AF3"/>
    <w:rsid w:val="00B71AF7"/>
    <w:rsid w:val="00B741A7"/>
    <w:rsid w:val="00B763BE"/>
    <w:rsid w:val="00B828E5"/>
    <w:rsid w:val="00B836E2"/>
    <w:rsid w:val="00B85C65"/>
    <w:rsid w:val="00B86552"/>
    <w:rsid w:val="00B86F6C"/>
    <w:rsid w:val="00B904B2"/>
    <w:rsid w:val="00B91BB3"/>
    <w:rsid w:val="00B91D18"/>
    <w:rsid w:val="00B93749"/>
    <w:rsid w:val="00B96A48"/>
    <w:rsid w:val="00B97997"/>
    <w:rsid w:val="00B97C22"/>
    <w:rsid w:val="00BA187C"/>
    <w:rsid w:val="00BA52DC"/>
    <w:rsid w:val="00BA5468"/>
    <w:rsid w:val="00BA604D"/>
    <w:rsid w:val="00BA6B2F"/>
    <w:rsid w:val="00BA6BB0"/>
    <w:rsid w:val="00BB08A7"/>
    <w:rsid w:val="00BB1527"/>
    <w:rsid w:val="00BB5F85"/>
    <w:rsid w:val="00BB66AE"/>
    <w:rsid w:val="00BC0697"/>
    <w:rsid w:val="00BC0C5C"/>
    <w:rsid w:val="00BC28EF"/>
    <w:rsid w:val="00BC68A8"/>
    <w:rsid w:val="00BD0115"/>
    <w:rsid w:val="00BD116F"/>
    <w:rsid w:val="00BD4B84"/>
    <w:rsid w:val="00BD5400"/>
    <w:rsid w:val="00BE1081"/>
    <w:rsid w:val="00BE1846"/>
    <w:rsid w:val="00BE3B3A"/>
    <w:rsid w:val="00BE3BBA"/>
    <w:rsid w:val="00BE4A73"/>
    <w:rsid w:val="00BE6AB6"/>
    <w:rsid w:val="00BE7871"/>
    <w:rsid w:val="00BF0250"/>
    <w:rsid w:val="00BF380A"/>
    <w:rsid w:val="00BF61E6"/>
    <w:rsid w:val="00BF694B"/>
    <w:rsid w:val="00BF73D6"/>
    <w:rsid w:val="00BF7EF4"/>
    <w:rsid w:val="00C0062A"/>
    <w:rsid w:val="00C008FE"/>
    <w:rsid w:val="00C01996"/>
    <w:rsid w:val="00C01EB0"/>
    <w:rsid w:val="00C05BA6"/>
    <w:rsid w:val="00C0713F"/>
    <w:rsid w:val="00C071CF"/>
    <w:rsid w:val="00C1219A"/>
    <w:rsid w:val="00C135B8"/>
    <w:rsid w:val="00C16651"/>
    <w:rsid w:val="00C21A84"/>
    <w:rsid w:val="00C2245E"/>
    <w:rsid w:val="00C25BF9"/>
    <w:rsid w:val="00C27098"/>
    <w:rsid w:val="00C365CE"/>
    <w:rsid w:val="00C36DA8"/>
    <w:rsid w:val="00C37778"/>
    <w:rsid w:val="00C40B25"/>
    <w:rsid w:val="00C4247F"/>
    <w:rsid w:val="00C45915"/>
    <w:rsid w:val="00C46780"/>
    <w:rsid w:val="00C47DC7"/>
    <w:rsid w:val="00C54B9A"/>
    <w:rsid w:val="00C607FF"/>
    <w:rsid w:val="00C61186"/>
    <w:rsid w:val="00C6160E"/>
    <w:rsid w:val="00C6436F"/>
    <w:rsid w:val="00C67822"/>
    <w:rsid w:val="00C67F39"/>
    <w:rsid w:val="00C7590C"/>
    <w:rsid w:val="00C75C26"/>
    <w:rsid w:val="00C777C9"/>
    <w:rsid w:val="00C860E8"/>
    <w:rsid w:val="00C87723"/>
    <w:rsid w:val="00C94B51"/>
    <w:rsid w:val="00C97005"/>
    <w:rsid w:val="00C97261"/>
    <w:rsid w:val="00C97A8F"/>
    <w:rsid w:val="00CA0358"/>
    <w:rsid w:val="00CA1107"/>
    <w:rsid w:val="00CA2712"/>
    <w:rsid w:val="00CA36D3"/>
    <w:rsid w:val="00CA4091"/>
    <w:rsid w:val="00CA4F56"/>
    <w:rsid w:val="00CA535B"/>
    <w:rsid w:val="00CA5836"/>
    <w:rsid w:val="00CA62A1"/>
    <w:rsid w:val="00CA7890"/>
    <w:rsid w:val="00CB2367"/>
    <w:rsid w:val="00CB36E5"/>
    <w:rsid w:val="00CB4184"/>
    <w:rsid w:val="00CB5CA4"/>
    <w:rsid w:val="00CC380F"/>
    <w:rsid w:val="00CC49A7"/>
    <w:rsid w:val="00CC5311"/>
    <w:rsid w:val="00CC71B7"/>
    <w:rsid w:val="00CD11CC"/>
    <w:rsid w:val="00CD44FD"/>
    <w:rsid w:val="00CD6ACE"/>
    <w:rsid w:val="00CD6C77"/>
    <w:rsid w:val="00CD6DF7"/>
    <w:rsid w:val="00CD7DFB"/>
    <w:rsid w:val="00CE5467"/>
    <w:rsid w:val="00CE5DFB"/>
    <w:rsid w:val="00CF0F97"/>
    <w:rsid w:val="00D0027A"/>
    <w:rsid w:val="00D01F28"/>
    <w:rsid w:val="00D13B5F"/>
    <w:rsid w:val="00D1430B"/>
    <w:rsid w:val="00D235B8"/>
    <w:rsid w:val="00D259B9"/>
    <w:rsid w:val="00D310B5"/>
    <w:rsid w:val="00D35CED"/>
    <w:rsid w:val="00D377C2"/>
    <w:rsid w:val="00D426B2"/>
    <w:rsid w:val="00D44497"/>
    <w:rsid w:val="00D454B6"/>
    <w:rsid w:val="00D459CA"/>
    <w:rsid w:val="00D45A15"/>
    <w:rsid w:val="00D45EE1"/>
    <w:rsid w:val="00D508C7"/>
    <w:rsid w:val="00D52DD9"/>
    <w:rsid w:val="00D56EF2"/>
    <w:rsid w:val="00D57A93"/>
    <w:rsid w:val="00D60080"/>
    <w:rsid w:val="00D64173"/>
    <w:rsid w:val="00D6451F"/>
    <w:rsid w:val="00D70296"/>
    <w:rsid w:val="00D73593"/>
    <w:rsid w:val="00D75C98"/>
    <w:rsid w:val="00D77875"/>
    <w:rsid w:val="00D8490D"/>
    <w:rsid w:val="00D85BF1"/>
    <w:rsid w:val="00D860EB"/>
    <w:rsid w:val="00D86186"/>
    <w:rsid w:val="00D87325"/>
    <w:rsid w:val="00D873DC"/>
    <w:rsid w:val="00D90063"/>
    <w:rsid w:val="00D91982"/>
    <w:rsid w:val="00D9429C"/>
    <w:rsid w:val="00D97446"/>
    <w:rsid w:val="00DA1C92"/>
    <w:rsid w:val="00DB246D"/>
    <w:rsid w:val="00DB71F7"/>
    <w:rsid w:val="00DC0DEE"/>
    <w:rsid w:val="00DC442A"/>
    <w:rsid w:val="00DC454A"/>
    <w:rsid w:val="00DC4EC5"/>
    <w:rsid w:val="00DC4FDE"/>
    <w:rsid w:val="00DC6781"/>
    <w:rsid w:val="00DD185B"/>
    <w:rsid w:val="00DD3B4C"/>
    <w:rsid w:val="00DD698F"/>
    <w:rsid w:val="00DE0FF1"/>
    <w:rsid w:val="00DE182B"/>
    <w:rsid w:val="00DE2755"/>
    <w:rsid w:val="00DE285D"/>
    <w:rsid w:val="00DE431D"/>
    <w:rsid w:val="00DE4451"/>
    <w:rsid w:val="00DE768F"/>
    <w:rsid w:val="00DF0C5C"/>
    <w:rsid w:val="00DF2775"/>
    <w:rsid w:val="00DF716E"/>
    <w:rsid w:val="00E03ADB"/>
    <w:rsid w:val="00E0574A"/>
    <w:rsid w:val="00E06214"/>
    <w:rsid w:val="00E07A32"/>
    <w:rsid w:val="00E11618"/>
    <w:rsid w:val="00E1208E"/>
    <w:rsid w:val="00E14726"/>
    <w:rsid w:val="00E14735"/>
    <w:rsid w:val="00E14C16"/>
    <w:rsid w:val="00E17ACA"/>
    <w:rsid w:val="00E17D71"/>
    <w:rsid w:val="00E20853"/>
    <w:rsid w:val="00E21024"/>
    <w:rsid w:val="00E2446F"/>
    <w:rsid w:val="00E2707A"/>
    <w:rsid w:val="00E30565"/>
    <w:rsid w:val="00E30D3F"/>
    <w:rsid w:val="00E3378A"/>
    <w:rsid w:val="00E33CAE"/>
    <w:rsid w:val="00E357BD"/>
    <w:rsid w:val="00E3679A"/>
    <w:rsid w:val="00E37CD2"/>
    <w:rsid w:val="00E4032E"/>
    <w:rsid w:val="00E46ECE"/>
    <w:rsid w:val="00E50E54"/>
    <w:rsid w:val="00E5218B"/>
    <w:rsid w:val="00E53139"/>
    <w:rsid w:val="00E56EF0"/>
    <w:rsid w:val="00E60189"/>
    <w:rsid w:val="00E60248"/>
    <w:rsid w:val="00E61611"/>
    <w:rsid w:val="00E637CD"/>
    <w:rsid w:val="00E64FBC"/>
    <w:rsid w:val="00E650ED"/>
    <w:rsid w:val="00E66365"/>
    <w:rsid w:val="00E663A4"/>
    <w:rsid w:val="00E66C19"/>
    <w:rsid w:val="00E678D1"/>
    <w:rsid w:val="00E67AF2"/>
    <w:rsid w:val="00E67D0C"/>
    <w:rsid w:val="00E74D22"/>
    <w:rsid w:val="00E74D9F"/>
    <w:rsid w:val="00E75F3C"/>
    <w:rsid w:val="00E762E7"/>
    <w:rsid w:val="00E775AA"/>
    <w:rsid w:val="00E80195"/>
    <w:rsid w:val="00E806F9"/>
    <w:rsid w:val="00E80BC1"/>
    <w:rsid w:val="00E82BE4"/>
    <w:rsid w:val="00E8387F"/>
    <w:rsid w:val="00E852D9"/>
    <w:rsid w:val="00E85B0A"/>
    <w:rsid w:val="00E905A9"/>
    <w:rsid w:val="00E91BEC"/>
    <w:rsid w:val="00E91D47"/>
    <w:rsid w:val="00E94B5F"/>
    <w:rsid w:val="00E961EC"/>
    <w:rsid w:val="00EA0DB2"/>
    <w:rsid w:val="00EA3EDA"/>
    <w:rsid w:val="00EA6A96"/>
    <w:rsid w:val="00EB0C64"/>
    <w:rsid w:val="00EB4CD0"/>
    <w:rsid w:val="00EC25F9"/>
    <w:rsid w:val="00EC3F0E"/>
    <w:rsid w:val="00ED16AF"/>
    <w:rsid w:val="00ED1F5F"/>
    <w:rsid w:val="00ED2372"/>
    <w:rsid w:val="00ED2457"/>
    <w:rsid w:val="00ED2C66"/>
    <w:rsid w:val="00ED32ED"/>
    <w:rsid w:val="00ED4941"/>
    <w:rsid w:val="00ED5F40"/>
    <w:rsid w:val="00EE293E"/>
    <w:rsid w:val="00EE30F2"/>
    <w:rsid w:val="00EE3A42"/>
    <w:rsid w:val="00EF0935"/>
    <w:rsid w:val="00EF09D4"/>
    <w:rsid w:val="00EF2B3C"/>
    <w:rsid w:val="00EF6E33"/>
    <w:rsid w:val="00F00EAE"/>
    <w:rsid w:val="00F027A1"/>
    <w:rsid w:val="00F044CF"/>
    <w:rsid w:val="00F04704"/>
    <w:rsid w:val="00F048E9"/>
    <w:rsid w:val="00F052A5"/>
    <w:rsid w:val="00F06BAF"/>
    <w:rsid w:val="00F07AD4"/>
    <w:rsid w:val="00F10792"/>
    <w:rsid w:val="00F122BE"/>
    <w:rsid w:val="00F12EA2"/>
    <w:rsid w:val="00F13877"/>
    <w:rsid w:val="00F15BF1"/>
    <w:rsid w:val="00F21AFE"/>
    <w:rsid w:val="00F24FE8"/>
    <w:rsid w:val="00F27DBA"/>
    <w:rsid w:val="00F36826"/>
    <w:rsid w:val="00F40565"/>
    <w:rsid w:val="00F40B3C"/>
    <w:rsid w:val="00F40B64"/>
    <w:rsid w:val="00F42D43"/>
    <w:rsid w:val="00F51994"/>
    <w:rsid w:val="00F547CD"/>
    <w:rsid w:val="00F56821"/>
    <w:rsid w:val="00F605FA"/>
    <w:rsid w:val="00F61736"/>
    <w:rsid w:val="00F62240"/>
    <w:rsid w:val="00F62654"/>
    <w:rsid w:val="00F63EDA"/>
    <w:rsid w:val="00F63FC8"/>
    <w:rsid w:val="00F71397"/>
    <w:rsid w:val="00F71DD9"/>
    <w:rsid w:val="00F7402C"/>
    <w:rsid w:val="00F842C0"/>
    <w:rsid w:val="00F852B6"/>
    <w:rsid w:val="00F92A9E"/>
    <w:rsid w:val="00F93835"/>
    <w:rsid w:val="00F979BD"/>
    <w:rsid w:val="00FA0A5E"/>
    <w:rsid w:val="00FA1472"/>
    <w:rsid w:val="00FA29BF"/>
    <w:rsid w:val="00FA37AC"/>
    <w:rsid w:val="00FA3E9E"/>
    <w:rsid w:val="00FB095F"/>
    <w:rsid w:val="00FB0B59"/>
    <w:rsid w:val="00FB2F29"/>
    <w:rsid w:val="00FB4106"/>
    <w:rsid w:val="00FB4F99"/>
    <w:rsid w:val="00FB58AD"/>
    <w:rsid w:val="00FB5D5C"/>
    <w:rsid w:val="00FB792F"/>
    <w:rsid w:val="00FC2BF3"/>
    <w:rsid w:val="00FC36A7"/>
    <w:rsid w:val="00FC7474"/>
    <w:rsid w:val="00FD04E3"/>
    <w:rsid w:val="00FD06E5"/>
    <w:rsid w:val="00FD11AD"/>
    <w:rsid w:val="00FD6DC6"/>
    <w:rsid w:val="00FD7AC6"/>
    <w:rsid w:val="00FD7F2F"/>
    <w:rsid w:val="00FE0BA6"/>
    <w:rsid w:val="00FF034B"/>
    <w:rsid w:val="00FF0B2E"/>
    <w:rsid w:val="00FF49F8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60AC45-FDBD-42D8-A005-3130FD37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5682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autoRedefine/>
    <w:uiPriority w:val="9"/>
    <w:qFormat/>
    <w:rsid w:val="00495B26"/>
    <w:pPr>
      <w:keepNext/>
      <w:keepLines/>
      <w:numPr>
        <w:numId w:val="17"/>
      </w:numPr>
      <w:ind w:left="0" w:firstLine="0"/>
      <w:outlineLvl w:val="0"/>
    </w:pPr>
    <w:rPr>
      <w:rFonts w:eastAsia="Calibri" w:cs="Times New Roman"/>
      <w:b/>
      <w:bCs/>
      <w:sz w:val="28"/>
      <w:szCs w:val="24"/>
      <w:lang w:eastAsia="ru-RU"/>
    </w:rPr>
  </w:style>
  <w:style w:type="paragraph" w:styleId="2">
    <w:name w:val="heading 2"/>
    <w:basedOn w:val="a1"/>
    <w:next w:val="a1"/>
    <w:link w:val="20"/>
    <w:autoRedefine/>
    <w:uiPriority w:val="9"/>
    <w:unhideWhenUsed/>
    <w:rsid w:val="009E1D3C"/>
    <w:pPr>
      <w:keepNext/>
      <w:keepLines/>
      <w:spacing w:before="240" w:after="120"/>
      <w:ind w:left="533"/>
      <w:jc w:val="both"/>
      <w:outlineLvl w:val="1"/>
    </w:pPr>
    <w:rPr>
      <w:rFonts w:eastAsia="Calibri" w:cs="Times New Roman"/>
      <w:b/>
      <w:bCs/>
      <w:szCs w:val="24"/>
    </w:rPr>
  </w:style>
  <w:style w:type="paragraph" w:styleId="3">
    <w:name w:val="heading 3"/>
    <w:basedOn w:val="a1"/>
    <w:next w:val="a1"/>
    <w:link w:val="30"/>
    <w:autoRedefine/>
    <w:uiPriority w:val="9"/>
    <w:unhideWhenUsed/>
    <w:rsid w:val="00197420"/>
    <w:pPr>
      <w:keepNext/>
      <w:keepLines/>
      <w:numPr>
        <w:ilvl w:val="2"/>
        <w:numId w:val="19"/>
      </w:numPr>
      <w:tabs>
        <w:tab w:val="left" w:pos="1560"/>
      </w:tabs>
      <w:ind w:left="0" w:firstLine="709"/>
      <w:jc w:val="both"/>
      <w:outlineLvl w:val="2"/>
    </w:pPr>
    <w:rPr>
      <w:rFonts w:eastAsiaTheme="majorEastAsia" w:cstheme="majorBidi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F23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F4E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95B26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9E1D3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197420"/>
    <w:rPr>
      <w:rFonts w:ascii="Times New Roman" w:eastAsiaTheme="majorEastAsia" w:hAnsi="Times New Roman" w:cstheme="majorBidi"/>
      <w:sz w:val="24"/>
    </w:rPr>
  </w:style>
  <w:style w:type="paragraph" w:styleId="a5">
    <w:name w:val="header"/>
    <w:basedOn w:val="a1"/>
    <w:link w:val="a6"/>
    <w:uiPriority w:val="99"/>
    <w:unhideWhenUsed/>
    <w:rsid w:val="00DC45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DC454A"/>
  </w:style>
  <w:style w:type="paragraph" w:styleId="a7">
    <w:name w:val="footer"/>
    <w:basedOn w:val="a1"/>
    <w:link w:val="a8"/>
    <w:uiPriority w:val="99"/>
    <w:unhideWhenUsed/>
    <w:rsid w:val="00DC45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DC454A"/>
  </w:style>
  <w:style w:type="paragraph" w:styleId="a9">
    <w:name w:val="List Paragraph"/>
    <w:aliases w:val="Нумерованый список,List Paragraph1"/>
    <w:basedOn w:val="a1"/>
    <w:link w:val="aa"/>
    <w:uiPriority w:val="34"/>
    <w:qFormat/>
    <w:rsid w:val="005234D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Абзац списка Знак"/>
    <w:aliases w:val="Нумерованый список Знак,List Paragraph1 Знак"/>
    <w:basedOn w:val="a2"/>
    <w:link w:val="a9"/>
    <w:uiPriority w:val="34"/>
    <w:rsid w:val="002E1428"/>
    <w:rPr>
      <w:rFonts w:ascii="Calibri" w:eastAsia="Times New Roman" w:hAnsi="Calibri" w:cs="Times New Roman"/>
    </w:rPr>
  </w:style>
  <w:style w:type="paragraph" w:styleId="ab">
    <w:name w:val="Balloon Text"/>
    <w:basedOn w:val="a1"/>
    <w:link w:val="ac"/>
    <w:uiPriority w:val="99"/>
    <w:semiHidden/>
    <w:unhideWhenUsed/>
    <w:rsid w:val="00DE18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DE182B"/>
    <w:rPr>
      <w:rFonts w:ascii="Tahoma" w:hAnsi="Tahoma" w:cs="Tahoma"/>
      <w:sz w:val="16"/>
      <w:szCs w:val="16"/>
    </w:rPr>
  </w:style>
  <w:style w:type="character" w:styleId="ad">
    <w:name w:val="annotation reference"/>
    <w:basedOn w:val="a2"/>
    <w:unhideWhenUsed/>
    <w:rsid w:val="00BE4A73"/>
    <w:rPr>
      <w:sz w:val="16"/>
      <w:szCs w:val="16"/>
    </w:rPr>
  </w:style>
  <w:style w:type="paragraph" w:styleId="ae">
    <w:name w:val="annotation text"/>
    <w:basedOn w:val="a1"/>
    <w:link w:val="af"/>
    <w:unhideWhenUsed/>
    <w:rsid w:val="00BE4A73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rsid w:val="00BE4A7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4A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E4A73"/>
    <w:rPr>
      <w:b/>
      <w:bCs/>
      <w:sz w:val="20"/>
      <w:szCs w:val="20"/>
    </w:rPr>
  </w:style>
  <w:style w:type="paragraph" w:styleId="af2">
    <w:name w:val="TOC Heading"/>
    <w:basedOn w:val="1"/>
    <w:next w:val="a1"/>
    <w:uiPriority w:val="39"/>
    <w:unhideWhenUsed/>
    <w:qFormat/>
    <w:rsid w:val="00360C34"/>
    <w:pPr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szCs w:val="28"/>
    </w:rPr>
  </w:style>
  <w:style w:type="paragraph" w:styleId="11">
    <w:name w:val="toc 1"/>
    <w:basedOn w:val="a1"/>
    <w:next w:val="a1"/>
    <w:autoRedefine/>
    <w:uiPriority w:val="39"/>
    <w:unhideWhenUsed/>
    <w:rsid w:val="000E1C12"/>
    <w:pPr>
      <w:tabs>
        <w:tab w:val="left" w:pos="709"/>
        <w:tab w:val="right" w:leader="dot" w:pos="9486"/>
      </w:tabs>
    </w:pPr>
  </w:style>
  <w:style w:type="paragraph" w:styleId="21">
    <w:name w:val="toc 2"/>
    <w:basedOn w:val="a1"/>
    <w:next w:val="a1"/>
    <w:autoRedefine/>
    <w:uiPriority w:val="39"/>
    <w:unhideWhenUsed/>
    <w:rsid w:val="006475D6"/>
    <w:pPr>
      <w:tabs>
        <w:tab w:val="left" w:pos="880"/>
        <w:tab w:val="right" w:leader="dot" w:pos="993"/>
      </w:tabs>
    </w:pPr>
    <w:rPr>
      <w:rFonts w:cs="Times New Roman"/>
      <w:noProof/>
      <w:szCs w:val="24"/>
    </w:rPr>
  </w:style>
  <w:style w:type="character" w:styleId="af3">
    <w:name w:val="Hyperlink"/>
    <w:basedOn w:val="a2"/>
    <w:uiPriority w:val="99"/>
    <w:unhideWhenUsed/>
    <w:rsid w:val="00360C34"/>
    <w:rPr>
      <w:color w:val="0000FF" w:themeColor="hyperlink"/>
      <w:u w:val="single"/>
    </w:rPr>
  </w:style>
  <w:style w:type="paragraph" w:styleId="31">
    <w:name w:val="toc 3"/>
    <w:basedOn w:val="a1"/>
    <w:next w:val="a1"/>
    <w:autoRedefine/>
    <w:uiPriority w:val="39"/>
    <w:unhideWhenUsed/>
    <w:rsid w:val="0012152E"/>
    <w:pPr>
      <w:tabs>
        <w:tab w:val="left" w:pos="1100"/>
        <w:tab w:val="right" w:leader="dot" w:pos="9486"/>
      </w:tabs>
      <w:ind w:firstLine="426"/>
    </w:pPr>
  </w:style>
  <w:style w:type="paragraph" w:styleId="af4">
    <w:name w:val="No Spacing"/>
    <w:uiPriority w:val="1"/>
    <w:qFormat/>
    <w:rsid w:val="00A13097"/>
    <w:pPr>
      <w:spacing w:after="0" w:line="240" w:lineRule="auto"/>
    </w:pPr>
    <w:rPr>
      <w:rFonts w:ascii="Times New Roman" w:eastAsia="Calibri" w:hAnsi="Times New Roman" w:cs="Times New Roman"/>
      <w:sz w:val="24"/>
      <w:szCs w:val="36"/>
    </w:rPr>
  </w:style>
  <w:style w:type="paragraph" w:customStyle="1" w:styleId="22">
    <w:name w:val="Заг2"/>
    <w:basedOn w:val="3"/>
    <w:rsid w:val="009C1660"/>
    <w:pPr>
      <w:keepLines w:val="0"/>
    </w:pPr>
    <w:rPr>
      <w:rFonts w:eastAsia="Times New Roman" w:cs="Times New Roman"/>
      <w:bCs/>
      <w:szCs w:val="24"/>
      <w:lang w:eastAsia="ru-RU"/>
    </w:rPr>
  </w:style>
  <w:style w:type="paragraph" w:customStyle="1" w:styleId="Default">
    <w:name w:val="Default"/>
    <w:uiPriority w:val="99"/>
    <w:rsid w:val="00BC6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1"/>
    <w:link w:val="HTML0"/>
    <w:rsid w:val="002E14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2E14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2"/>
    <w:rsid w:val="002E1428"/>
  </w:style>
  <w:style w:type="paragraph" w:customStyle="1" w:styleId="western">
    <w:name w:val="western"/>
    <w:basedOn w:val="a1"/>
    <w:rsid w:val="002E1428"/>
    <w:pPr>
      <w:spacing w:before="100" w:beforeAutospacing="1" w:after="100" w:afterAutospacing="1"/>
      <w:jc w:val="both"/>
    </w:pPr>
    <w:rPr>
      <w:rFonts w:eastAsia="Times New Roman" w:cs="Times New Roman"/>
      <w:szCs w:val="24"/>
      <w:lang w:eastAsia="ru-RU"/>
    </w:rPr>
  </w:style>
  <w:style w:type="paragraph" w:customStyle="1" w:styleId="23">
    <w:name w:val="Обычный2"/>
    <w:basedOn w:val="a1"/>
    <w:qFormat/>
    <w:rsid w:val="002E1428"/>
    <w:pPr>
      <w:spacing w:before="120" w:after="120"/>
      <w:ind w:firstLine="567"/>
      <w:jc w:val="both"/>
    </w:pPr>
    <w:rPr>
      <w:rFonts w:eastAsia="Calibri" w:cs="Times New Roman"/>
      <w:bCs/>
      <w:color w:val="000000"/>
      <w:sz w:val="28"/>
      <w:szCs w:val="28"/>
      <w:lang w:eastAsia="ru-RU"/>
    </w:rPr>
  </w:style>
  <w:style w:type="paragraph" w:customStyle="1" w:styleId="-1-">
    <w:name w:val="АМС - Марк. 1-й уровень"/>
    <w:basedOn w:val="a9"/>
    <w:link w:val="-1-0"/>
    <w:autoRedefine/>
    <w:uiPriority w:val="99"/>
    <w:rsid w:val="00B904B2"/>
    <w:pPr>
      <w:tabs>
        <w:tab w:val="left" w:pos="993"/>
      </w:tabs>
      <w:ind w:left="0" w:firstLine="709"/>
      <w:contextualSpacing w:val="0"/>
      <w:jc w:val="both"/>
    </w:pPr>
    <w:rPr>
      <w:rFonts w:ascii="Times New Roman" w:eastAsiaTheme="majorEastAsia" w:hAnsi="Times New Roman"/>
      <w:sz w:val="28"/>
      <w:szCs w:val="28"/>
    </w:rPr>
  </w:style>
  <w:style w:type="character" w:customStyle="1" w:styleId="-1-0">
    <w:name w:val="АМС - Марк. 1-й уровень Знак"/>
    <w:basedOn w:val="aa"/>
    <w:link w:val="-1-"/>
    <w:uiPriority w:val="99"/>
    <w:rsid w:val="00B904B2"/>
    <w:rPr>
      <w:rFonts w:ascii="Times New Roman" w:eastAsiaTheme="majorEastAsia" w:hAnsi="Times New Roman" w:cs="Times New Roman"/>
      <w:sz w:val="28"/>
      <w:szCs w:val="28"/>
    </w:rPr>
  </w:style>
  <w:style w:type="character" w:styleId="af5">
    <w:name w:val="footnote reference"/>
    <w:basedOn w:val="a2"/>
    <w:uiPriority w:val="99"/>
    <w:unhideWhenUsed/>
    <w:qFormat/>
    <w:rsid w:val="00B904B2"/>
    <w:rPr>
      <w:vertAlign w:val="superscript"/>
    </w:rPr>
  </w:style>
  <w:style w:type="paragraph" w:styleId="af6">
    <w:name w:val="footnote text"/>
    <w:basedOn w:val="a1"/>
    <w:link w:val="af7"/>
    <w:uiPriority w:val="99"/>
    <w:rsid w:val="00B904B2"/>
    <w:rPr>
      <w:rFonts w:ascii="Book Antiqua" w:eastAsia="Calibri" w:hAnsi="Book Antiqua" w:cs="Book Antiqua"/>
      <w:sz w:val="20"/>
    </w:rPr>
  </w:style>
  <w:style w:type="character" w:customStyle="1" w:styleId="af7">
    <w:name w:val="Текст сноски Знак"/>
    <w:basedOn w:val="a2"/>
    <w:link w:val="af6"/>
    <w:uiPriority w:val="99"/>
    <w:semiHidden/>
    <w:rsid w:val="00B904B2"/>
    <w:rPr>
      <w:rFonts w:ascii="Book Antiqua" w:eastAsia="Calibri" w:hAnsi="Book Antiqua" w:cs="Book Antiqua"/>
      <w:sz w:val="20"/>
    </w:rPr>
  </w:style>
  <w:style w:type="table" w:styleId="af8">
    <w:name w:val="Table Grid"/>
    <w:basedOn w:val="a3"/>
    <w:uiPriority w:val="59"/>
    <w:rsid w:val="000961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Список для ПИР Знак"/>
    <w:link w:val="a"/>
    <w:uiPriority w:val="99"/>
    <w:locked/>
    <w:rsid w:val="00096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для ПИР"/>
    <w:basedOn w:val="a9"/>
    <w:link w:val="af9"/>
    <w:uiPriority w:val="99"/>
    <w:qFormat/>
    <w:rsid w:val="000961D6"/>
    <w:pPr>
      <w:numPr>
        <w:numId w:val="11"/>
      </w:numPr>
      <w:jc w:val="both"/>
    </w:pPr>
    <w:rPr>
      <w:rFonts w:ascii="Times New Roman" w:hAnsi="Times New Roman"/>
      <w:szCs w:val="24"/>
      <w:lang w:eastAsia="ru-RU"/>
    </w:rPr>
  </w:style>
  <w:style w:type="paragraph" w:styleId="24">
    <w:name w:val="Body Text 2"/>
    <w:basedOn w:val="a1"/>
    <w:link w:val="25"/>
    <w:rsid w:val="00CE5467"/>
    <w:rPr>
      <w:rFonts w:eastAsia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2 Знак"/>
    <w:basedOn w:val="a2"/>
    <w:link w:val="24"/>
    <w:rsid w:val="00CE54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2"/>
    <w:link w:val="8"/>
    <w:uiPriority w:val="9"/>
    <w:semiHidden/>
    <w:rsid w:val="007F4E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2">
    <w:name w:val="Body Text Indent 3"/>
    <w:basedOn w:val="a1"/>
    <w:link w:val="33"/>
    <w:uiPriority w:val="99"/>
    <w:semiHidden/>
    <w:unhideWhenUsed/>
    <w:rsid w:val="007F4E9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rsid w:val="007F4E96"/>
    <w:rPr>
      <w:sz w:val="16"/>
      <w:szCs w:val="16"/>
    </w:rPr>
  </w:style>
  <w:style w:type="paragraph" w:styleId="26">
    <w:name w:val="Body Text Indent 2"/>
    <w:basedOn w:val="a1"/>
    <w:link w:val="27"/>
    <w:uiPriority w:val="99"/>
    <w:semiHidden/>
    <w:unhideWhenUsed/>
    <w:rsid w:val="007F4E96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7F4E96"/>
  </w:style>
  <w:style w:type="paragraph" w:customStyle="1" w:styleId="a0">
    <w:name w:val="Список ЕНЭС"/>
    <w:basedOn w:val="a1"/>
    <w:qFormat/>
    <w:rsid w:val="007F4E96"/>
    <w:pPr>
      <w:numPr>
        <w:numId w:val="14"/>
      </w:numPr>
      <w:tabs>
        <w:tab w:val="left" w:pos="0"/>
      </w:tabs>
      <w:jc w:val="both"/>
    </w:pPr>
    <w:rPr>
      <w:rFonts w:eastAsia="Calibri" w:cs="Times New Roman"/>
      <w:szCs w:val="24"/>
    </w:rPr>
  </w:style>
  <w:style w:type="paragraph" w:styleId="41">
    <w:name w:val="toc 4"/>
    <w:basedOn w:val="a1"/>
    <w:next w:val="a1"/>
    <w:autoRedefine/>
    <w:uiPriority w:val="39"/>
    <w:unhideWhenUsed/>
    <w:rsid w:val="00B404D0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1"/>
    <w:next w:val="a1"/>
    <w:autoRedefine/>
    <w:uiPriority w:val="39"/>
    <w:unhideWhenUsed/>
    <w:rsid w:val="00B404D0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B404D0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B404D0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1"/>
    <w:next w:val="a1"/>
    <w:autoRedefine/>
    <w:uiPriority w:val="39"/>
    <w:unhideWhenUsed/>
    <w:rsid w:val="00B404D0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B404D0"/>
    <w:pPr>
      <w:spacing w:after="100"/>
      <w:ind w:left="1760"/>
    </w:pPr>
    <w:rPr>
      <w:rFonts w:eastAsiaTheme="minorEastAsia"/>
      <w:lang w:eastAsia="ru-RU"/>
    </w:rPr>
  </w:style>
  <w:style w:type="paragraph" w:styleId="afa">
    <w:name w:val="Subtitle"/>
    <w:basedOn w:val="22"/>
    <w:next w:val="a1"/>
    <w:link w:val="afb"/>
    <w:autoRedefine/>
    <w:uiPriority w:val="11"/>
    <w:qFormat/>
    <w:rsid w:val="002477A8"/>
    <w:pPr>
      <w:numPr>
        <w:ilvl w:val="1"/>
        <w:numId w:val="0"/>
      </w:numPr>
      <w:tabs>
        <w:tab w:val="clear" w:pos="1560"/>
        <w:tab w:val="left" w:pos="1134"/>
      </w:tabs>
    </w:pPr>
    <w:rPr>
      <w:b/>
      <w:bCs w:val="0"/>
      <w:iCs/>
      <w:spacing w:val="15"/>
      <w:sz w:val="28"/>
      <w:szCs w:val="28"/>
    </w:rPr>
  </w:style>
  <w:style w:type="character" w:customStyle="1" w:styleId="afb">
    <w:name w:val="Подзаголовок Знак"/>
    <w:basedOn w:val="a2"/>
    <w:link w:val="afa"/>
    <w:uiPriority w:val="11"/>
    <w:rsid w:val="002477A8"/>
    <w:rPr>
      <w:rFonts w:ascii="Times New Roman" w:eastAsia="Times New Roman" w:hAnsi="Times New Roman" w:cs="Times New Roman"/>
      <w:b/>
      <w:iCs/>
      <w:spacing w:val="15"/>
      <w:sz w:val="28"/>
      <w:szCs w:val="28"/>
      <w:lang w:eastAsia="ru-RU"/>
    </w:rPr>
  </w:style>
  <w:style w:type="paragraph" w:styleId="afc">
    <w:name w:val="Title"/>
    <w:basedOn w:val="a1"/>
    <w:next w:val="a1"/>
    <w:link w:val="afd"/>
    <w:uiPriority w:val="10"/>
    <w:qFormat/>
    <w:rsid w:val="00977C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2"/>
    <w:link w:val="afc"/>
    <w:uiPriority w:val="10"/>
    <w:rsid w:val="00977C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4">
    <w:name w:val="Стиль14"/>
    <w:basedOn w:val="a1"/>
    <w:uiPriority w:val="99"/>
    <w:rsid w:val="00205362"/>
    <w:pPr>
      <w:spacing w:line="264" w:lineRule="auto"/>
      <w:ind w:firstLine="720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e">
    <w:name w:val="Основной текст_"/>
    <w:link w:val="42"/>
    <w:locked/>
    <w:rsid w:val="00205362"/>
    <w:rPr>
      <w:sz w:val="25"/>
      <w:szCs w:val="25"/>
      <w:shd w:val="clear" w:color="auto" w:fill="FFFFFF"/>
    </w:rPr>
  </w:style>
  <w:style w:type="paragraph" w:customStyle="1" w:styleId="42">
    <w:name w:val="Основной текст4"/>
    <w:basedOn w:val="a1"/>
    <w:link w:val="afe"/>
    <w:rsid w:val="00205362"/>
    <w:pPr>
      <w:shd w:val="clear" w:color="auto" w:fill="FFFFFF"/>
      <w:spacing w:after="180" w:line="384" w:lineRule="exact"/>
      <w:ind w:hanging="540"/>
    </w:pPr>
    <w:rPr>
      <w:sz w:val="25"/>
      <w:szCs w:val="25"/>
    </w:rPr>
  </w:style>
  <w:style w:type="paragraph" w:styleId="aff">
    <w:name w:val="caption"/>
    <w:basedOn w:val="a1"/>
    <w:qFormat/>
    <w:rsid w:val="006C49F3"/>
    <w:pPr>
      <w:suppressLineNumbers/>
      <w:spacing w:before="120" w:after="120"/>
    </w:pPr>
    <w:rPr>
      <w:rFonts w:ascii="Calibri" w:eastAsia="Calibri" w:hAnsi="Calibri" w:cs="DejaVu Sans"/>
      <w:i/>
      <w:iCs/>
      <w:szCs w:val="24"/>
    </w:rPr>
  </w:style>
  <w:style w:type="paragraph" w:styleId="aff0">
    <w:name w:val="Body Text"/>
    <w:basedOn w:val="a1"/>
    <w:link w:val="aff1"/>
    <w:uiPriority w:val="99"/>
    <w:semiHidden/>
    <w:unhideWhenUsed/>
    <w:rsid w:val="0034175A"/>
    <w:pPr>
      <w:spacing w:after="120"/>
    </w:pPr>
  </w:style>
  <w:style w:type="character" w:customStyle="1" w:styleId="aff1">
    <w:name w:val="Основной текст Знак"/>
    <w:basedOn w:val="a2"/>
    <w:link w:val="aff0"/>
    <w:uiPriority w:val="99"/>
    <w:semiHidden/>
    <w:rsid w:val="0034175A"/>
  </w:style>
  <w:style w:type="paragraph" w:customStyle="1" w:styleId="Illustration">
    <w:name w:val="Illustration"/>
    <w:basedOn w:val="aff"/>
    <w:qFormat/>
    <w:rsid w:val="0034175A"/>
  </w:style>
  <w:style w:type="character" w:customStyle="1" w:styleId="40">
    <w:name w:val="Заголовок 4 Знак"/>
    <w:basedOn w:val="a2"/>
    <w:link w:val="4"/>
    <w:uiPriority w:val="9"/>
    <w:semiHidden/>
    <w:rsid w:val="00AF2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2">
    <w:name w:val="Сетка таблицы1"/>
    <w:basedOn w:val="a3"/>
    <w:next w:val="af8"/>
    <w:uiPriority w:val="59"/>
    <w:rsid w:val="004957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1"/>
    <w:link w:val="aff3"/>
    <w:uiPriority w:val="99"/>
    <w:semiHidden/>
    <w:unhideWhenUsed/>
    <w:rsid w:val="000C3B3A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f2"/>
    <w:uiPriority w:val="99"/>
    <w:semiHidden/>
    <w:rsid w:val="000C3B3A"/>
  </w:style>
  <w:style w:type="paragraph" w:customStyle="1" w:styleId="aff4">
    <w:name w:val="Записка"/>
    <w:basedOn w:val="a1"/>
    <w:qFormat/>
    <w:rsid w:val="000C3B3A"/>
    <w:pPr>
      <w:ind w:firstLine="709"/>
      <w:jc w:val="both"/>
    </w:pPr>
    <w:rPr>
      <w:rFonts w:eastAsia="Calibri" w:cs="Times New Roman"/>
      <w:szCs w:val="36"/>
    </w:rPr>
  </w:style>
  <w:style w:type="paragraph" w:customStyle="1" w:styleId="aff5">
    <w:name w:val="Записка курсив"/>
    <w:basedOn w:val="a1"/>
    <w:qFormat/>
    <w:rsid w:val="000C3B3A"/>
    <w:pPr>
      <w:spacing w:before="60" w:after="60"/>
      <w:ind w:firstLine="709"/>
    </w:pPr>
    <w:rPr>
      <w:rFonts w:eastAsia="Calibri" w:cs="Times New Roman"/>
      <w:i/>
      <w:szCs w:val="36"/>
      <w:u w:val="single"/>
    </w:rPr>
  </w:style>
  <w:style w:type="character" w:styleId="aff6">
    <w:name w:val="Emphasis"/>
    <w:basedOn w:val="a2"/>
    <w:uiPriority w:val="20"/>
    <w:qFormat/>
    <w:rsid w:val="003C0C97"/>
    <w:rPr>
      <w:b/>
      <w:bCs/>
      <w:i w:val="0"/>
      <w:iCs w:val="0"/>
    </w:rPr>
  </w:style>
  <w:style w:type="character" w:customStyle="1" w:styleId="st1">
    <w:name w:val="st1"/>
    <w:basedOn w:val="a2"/>
    <w:rsid w:val="003C0C97"/>
  </w:style>
  <w:style w:type="character" w:customStyle="1" w:styleId="tgc">
    <w:name w:val="_tgc"/>
    <w:basedOn w:val="a2"/>
    <w:rsid w:val="005B2665"/>
  </w:style>
  <w:style w:type="paragraph" w:styleId="aff7">
    <w:name w:val="Plain Text"/>
    <w:basedOn w:val="a1"/>
    <w:link w:val="aff8"/>
    <w:uiPriority w:val="99"/>
    <w:unhideWhenUsed/>
    <w:rsid w:val="005B6565"/>
    <w:rPr>
      <w:rFonts w:ascii="Calibri" w:hAnsi="Calibri"/>
      <w:sz w:val="22"/>
      <w:szCs w:val="21"/>
    </w:rPr>
  </w:style>
  <w:style w:type="character" w:customStyle="1" w:styleId="aff8">
    <w:name w:val="Текст Знак"/>
    <w:basedOn w:val="a2"/>
    <w:link w:val="aff7"/>
    <w:uiPriority w:val="99"/>
    <w:rsid w:val="005B6565"/>
    <w:rPr>
      <w:rFonts w:ascii="Calibri" w:hAnsi="Calibri"/>
      <w:szCs w:val="21"/>
    </w:rPr>
  </w:style>
  <w:style w:type="character" w:customStyle="1" w:styleId="211pt">
    <w:name w:val="Основной текст (2) + 11 pt"/>
    <w:basedOn w:val="a2"/>
    <w:rsid w:val="008E67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">
    <w:name w:val="Body text_"/>
    <w:basedOn w:val="a2"/>
    <w:link w:val="70"/>
    <w:rsid w:val="00005D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Bodytext"/>
    <w:rsid w:val="00005DA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8">
    <w:name w:val="Основной текст2"/>
    <w:basedOn w:val="Bodytext"/>
    <w:rsid w:val="00005D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7"/>
    <w:basedOn w:val="a1"/>
    <w:link w:val="Bodytext"/>
    <w:rsid w:val="00005DA9"/>
    <w:pPr>
      <w:shd w:val="clear" w:color="auto" w:fill="FFFFFF"/>
      <w:spacing w:before="180" w:line="283" w:lineRule="exact"/>
      <w:jc w:val="both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u.wikipedia.org/wiki/%D0%9F%D0%BE%D0%B3%D1%80%D0%B5%D1%88%D0%BD%D0%BE%D1%81%D1%82%D1%8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4%D0%B8%D0%B7%D0%B8%D1%87%D0%B5%D1%81%D0%BA%D0%B0%D1%8F_%D0%B2%D0%B5%D0%BB%D0%B8%D1%87%D0%B8%D0%BD%D0%B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transformator.com.ru/ttproduction/components/pbv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D%D0%BE%D1%80%D0%BC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c.academic.ru/dic.nsf/ruwiki/1080397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533525480445116E-2"/>
          <c:y val="0.10171222370553619"/>
          <c:w val="0.53990316951915518"/>
          <c:h val="0.896348759642902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4"/>
          <c:dLbls>
            <c:dLbl>
              <c:idx val="0"/>
              <c:layout>
                <c:manualLayout>
                  <c:x val="-3.0605727457659153E-2"/>
                  <c:y val="-1.3764927819672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1976243732086404E-2"/>
                  <c:y val="-1.1932267610920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407983273751418E-2"/>
                  <c:y val="2.4828550577780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658553007375186E-2"/>
                  <c:y val="9.57925820436030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056124562627668E-2"/>
                  <c:y val="-2.1477050667190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8165993504910126E-2"/>
                  <c:y val="2.8224122238510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415876436357316E-2"/>
                  <c:y val="-9.52551169195420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КЛ-0,4 кВ</c:v>
                </c:pt>
                <c:pt idx="1">
                  <c:v>КЛ-6/10 кВ</c:v>
                </c:pt>
                <c:pt idx="2">
                  <c:v>ВЛ-0,4 кВ</c:v>
                </c:pt>
                <c:pt idx="3">
                  <c:v>ВЛ-6/10 кВ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781.52</c:v>
                </c:pt>
                <c:pt idx="1">
                  <c:v>1060.18</c:v>
                </c:pt>
                <c:pt idx="2">
                  <c:v>1000</c:v>
                </c:pt>
                <c:pt idx="3">
                  <c:v>459.3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5441337897389726"/>
          <c:y val="0.26176727909011371"/>
          <c:w val="0.18370089832946268"/>
          <c:h val="0.4439619355701368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FA3E-6345-4FCD-9017-E22230BC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40</Pages>
  <Words>15353</Words>
  <Characters>87514</Characters>
  <Application>Microsoft Office Word</Application>
  <DocSecurity>4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"Россети"</Company>
  <LinksUpToDate>false</LinksUpToDate>
  <CharactersWithSpaces>102662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А.В.</dc:creator>
  <cp:keywords>техническая политика</cp:keywords>
  <cp:lastModifiedBy>Горьковская Евгения Александровна</cp:lastModifiedBy>
  <cp:revision>2</cp:revision>
  <cp:lastPrinted>2017-03-03T08:21:00Z</cp:lastPrinted>
  <dcterms:created xsi:type="dcterms:W3CDTF">2018-12-24T11:39:00Z</dcterms:created>
  <dcterms:modified xsi:type="dcterms:W3CDTF">2018-12-24T11:39:00Z</dcterms:modified>
</cp:coreProperties>
</file>